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97F24" w14:textId="697BAC3F" w:rsidR="00276F7B" w:rsidRDefault="00BE03BC" w:rsidP="00276F7B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２０２３</w:t>
      </w:r>
      <w:r w:rsidR="00276F7B" w:rsidRPr="008412AC">
        <w:rPr>
          <w:rFonts w:ascii="HG丸ｺﾞｼｯｸM-PRO" w:hint="eastAsia"/>
          <w:b/>
          <w:sz w:val="32"/>
          <w:szCs w:val="32"/>
        </w:rPr>
        <w:t>年度</w:t>
      </w:r>
    </w:p>
    <w:p w14:paraId="51AF4BAA" w14:textId="77777777" w:rsidR="00276F7B" w:rsidRPr="00C84F94" w:rsidRDefault="00276F7B" w:rsidP="00276F7B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 xml:space="preserve">中古車関係 </w:t>
      </w:r>
      <w:r w:rsidR="002D2D6C">
        <w:rPr>
          <w:rFonts w:ascii="HG丸ｺﾞｼｯｸM-PRO" w:hint="eastAsia"/>
          <w:b/>
          <w:sz w:val="32"/>
          <w:szCs w:val="32"/>
        </w:rPr>
        <w:t>規約遵守状況調査（店頭</w:t>
      </w:r>
      <w:r>
        <w:rPr>
          <w:rFonts w:ascii="HG丸ｺﾞｼｯｸM-PRO" w:hint="eastAsia"/>
          <w:b/>
          <w:sz w:val="32"/>
          <w:szCs w:val="32"/>
        </w:rPr>
        <w:t>展示車・注文書）</w:t>
      </w:r>
    </w:p>
    <w:p w14:paraId="4CF68C74" w14:textId="77777777" w:rsidR="00276F7B" w:rsidRPr="00E52111" w:rsidRDefault="00276F7B" w:rsidP="00276F7B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2111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="002745C6"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（訪問</w:t>
      </w:r>
      <w:r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調査用）</w:t>
      </w:r>
      <w:r w:rsidRPr="00E52111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97713DC" w14:textId="77777777" w:rsidR="00276F7B" w:rsidRDefault="00276F7B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5841B0F8" w14:textId="77777777" w:rsidR="00D07125" w:rsidRPr="00276F7B" w:rsidRDefault="00D07125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6B2EEFF6" w14:textId="77777777" w:rsidR="00165A1F" w:rsidRPr="00276F7B" w:rsidRDefault="00165A1F" w:rsidP="00276F7B">
      <w:pPr>
        <w:spacing w:before="50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0D3E9D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1499220991"/>
        </w:rPr>
        <w:t>目</w:t>
      </w:r>
      <w:r w:rsidRPr="000D3E9D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1"/>
        </w:rPr>
        <w:t>的</w:t>
      </w:r>
    </w:p>
    <w:p w14:paraId="02B8905B" w14:textId="77777777" w:rsidR="00165A1F" w:rsidRDefault="0062092D" w:rsidP="008136B7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</w:t>
      </w:r>
      <w:r w:rsidR="002B2AB5">
        <w:rPr>
          <w:rFonts w:ascii="HG丸ｺﾞｼｯｸM-PRO" w:hAnsi="ＭＳ 明朝" w:hint="eastAsia"/>
          <w:sz w:val="22"/>
        </w:rPr>
        <w:t>中古車規約の周知徹底</w:t>
      </w:r>
    </w:p>
    <w:p w14:paraId="7D869A64" w14:textId="77777777" w:rsidR="00165A1F" w:rsidRDefault="002B2AB5" w:rsidP="003A3B52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2FDDFC65" w14:textId="77777777" w:rsidR="00165A1F" w:rsidRDefault="002B2AB5" w:rsidP="003A3B52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7228883A" w14:textId="77777777" w:rsidR="00675DE6" w:rsidRPr="00564CF4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color w:val="000000" w:themeColor="text1"/>
          <w:sz w:val="24"/>
          <w:szCs w:val="24"/>
          <w:u w:val="single"/>
        </w:rPr>
      </w:pPr>
      <w:r w:rsidRPr="00564CF4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２</w:t>
      </w:r>
      <w:r w:rsidR="00675DE6" w:rsidRPr="00564CF4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．</w:t>
      </w:r>
      <w:r w:rsidRPr="00564CF4">
        <w:rPr>
          <w:rFonts w:ascii="HG丸ｺﾞｼｯｸM-PRO" w:hAnsi="ＭＳ ゴシック" w:hint="eastAsia"/>
          <w:b/>
          <w:bCs/>
          <w:color w:val="000000" w:themeColor="text1"/>
          <w:spacing w:val="319"/>
          <w:kern w:val="0"/>
          <w:sz w:val="24"/>
          <w:szCs w:val="24"/>
          <w:u w:val="single"/>
          <w:fitText w:val="2880" w:id="-1499220990"/>
        </w:rPr>
        <w:t>実施</w:t>
      </w:r>
      <w:r w:rsidR="00675DE6" w:rsidRPr="00564CF4">
        <w:rPr>
          <w:rFonts w:ascii="HG丸ｺﾞｼｯｸM-PRO" w:hAnsi="ＭＳ ゴシック" w:hint="eastAsia"/>
          <w:b/>
          <w:bCs/>
          <w:color w:val="000000" w:themeColor="text1"/>
          <w:spacing w:val="319"/>
          <w:kern w:val="0"/>
          <w:sz w:val="24"/>
          <w:szCs w:val="24"/>
          <w:u w:val="single"/>
          <w:fitText w:val="2880" w:id="-1499220990"/>
        </w:rPr>
        <w:t>時</w:t>
      </w:r>
      <w:r w:rsidR="00675DE6" w:rsidRPr="00564CF4">
        <w:rPr>
          <w:rFonts w:ascii="HG丸ｺﾞｼｯｸM-PRO" w:hAnsi="ＭＳ ゴシック" w:hint="eastAsia"/>
          <w:b/>
          <w:bCs/>
          <w:color w:val="000000" w:themeColor="text1"/>
          <w:spacing w:val="1"/>
          <w:kern w:val="0"/>
          <w:sz w:val="24"/>
          <w:szCs w:val="24"/>
          <w:u w:val="single"/>
          <w:fitText w:val="2880" w:id="-1499220990"/>
        </w:rPr>
        <w:t>期</w:t>
      </w:r>
    </w:p>
    <w:p w14:paraId="1802A854" w14:textId="77777777" w:rsidR="001016D5" w:rsidRPr="00564CF4" w:rsidRDefault="001016D5" w:rsidP="001016D5">
      <w:pPr>
        <w:ind w:leftChars="100" w:left="210"/>
        <w:rPr>
          <w:rFonts w:ascii="HG丸ｺﾞｼｯｸM-PRO"/>
          <w:color w:val="000000" w:themeColor="text1"/>
          <w:sz w:val="24"/>
        </w:rPr>
      </w:pPr>
      <w:r w:rsidRPr="00564CF4">
        <w:rPr>
          <w:rFonts w:ascii="HG丸ｺﾞｼｯｸM-PRO" w:hint="eastAsia"/>
          <w:color w:val="000000" w:themeColor="text1"/>
          <w:spacing w:val="-4"/>
          <w:sz w:val="22"/>
          <w:szCs w:val="22"/>
        </w:rPr>
        <w:t>本年１０月施行の改正規約・規則（中古車の「支払総額」の表示）への対応状況を確認するため、１０月以降に、各地区の実情に合わせて実施（２０２３年１２月末まで）</w:t>
      </w:r>
    </w:p>
    <w:p w14:paraId="30D2803E" w14:textId="77777777" w:rsidR="00E6742A" w:rsidRPr="00276F7B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</w:t>
      </w:r>
      <w:r w:rsidR="00165A1F"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564CF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89"/>
        </w:rPr>
        <w:t>調</w:t>
      </w:r>
      <w:r w:rsidR="00675DE6" w:rsidRPr="00564CF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89"/>
        </w:rPr>
        <w:t>査</w:t>
      </w:r>
      <w:r w:rsidR="00165A1F" w:rsidRPr="00564CF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89"/>
        </w:rPr>
        <w:t>内</w:t>
      </w:r>
      <w:r w:rsidR="00165A1F" w:rsidRPr="00564CF4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499220989"/>
        </w:rPr>
        <w:t>容</w:t>
      </w:r>
    </w:p>
    <w:p w14:paraId="168EA531" w14:textId="77777777" w:rsidR="00276F7B" w:rsidRDefault="00276F7B" w:rsidP="00276F7B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規約第１１条及び第１２条についての表示状況等を調査する。</w:t>
      </w:r>
    </w:p>
    <w:p w14:paraId="7963F408" w14:textId="77777777" w:rsidR="00276F7B" w:rsidRDefault="00276F7B" w:rsidP="00276F7B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１）展示車の表示状況</w:t>
      </w:r>
    </w:p>
    <w:p w14:paraId="0A95CFB2" w14:textId="77777777" w:rsidR="00276F7B" w:rsidRPr="000E2DC3" w:rsidRDefault="00276F7B" w:rsidP="000C2CBB">
      <w:pPr>
        <w:ind w:leftChars="100" w:left="650" w:hangingChars="200" w:hanging="44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）注文書の表示</w:t>
      </w:r>
    </w:p>
    <w:p w14:paraId="304D8BA6" w14:textId="77777777" w:rsidR="00276F7B" w:rsidRPr="000E2DC3" w:rsidRDefault="00276F7B" w:rsidP="003A3B52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３</w:t>
      </w:r>
      <w:r w:rsidRPr="000E2DC3">
        <w:rPr>
          <w:rFonts w:ascii="HG丸ｺﾞｼｯｸM-PRO" w:hAnsi="ＭＳ 明朝" w:hint="eastAsia"/>
          <w:sz w:val="22"/>
          <w:szCs w:val="22"/>
        </w:rPr>
        <w:t>）走行メーター交換シール等の貼付状況</w:t>
      </w:r>
    </w:p>
    <w:p w14:paraId="29F32AAF" w14:textId="77777777" w:rsidR="00276F7B" w:rsidRPr="000E2DC3" w:rsidRDefault="00276F7B" w:rsidP="003A3B52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４</w:t>
      </w:r>
      <w:r w:rsidRPr="000E2DC3">
        <w:rPr>
          <w:rFonts w:ascii="HG丸ｺﾞｼｯｸM-PRO" w:hAnsi="ＭＳ 明朝" w:hint="eastAsia"/>
          <w:sz w:val="22"/>
          <w:szCs w:val="22"/>
        </w:rPr>
        <w:t>）特定の車両状態の表示</w:t>
      </w:r>
    </w:p>
    <w:p w14:paraId="70B94B12" w14:textId="77777777" w:rsidR="00276F7B" w:rsidRPr="00B848D4" w:rsidRDefault="00276F7B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276F7B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227056896"/>
        </w:rPr>
        <w:t>調査対</w:t>
      </w:r>
      <w:r w:rsidRPr="00276F7B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227056896"/>
        </w:rPr>
        <w:t>象</w:t>
      </w:r>
    </w:p>
    <w:p w14:paraId="0F81E708" w14:textId="77777777" w:rsidR="00F57E42" w:rsidRDefault="00276F7B" w:rsidP="0057531C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</w:t>
      </w:r>
      <w:r w:rsidR="00F57E42">
        <w:rPr>
          <w:rFonts w:ascii="HG丸ｺﾞｼｯｸM-PRO" w:hAnsi="ＭＳ 明朝" w:hint="eastAsia"/>
          <w:sz w:val="22"/>
        </w:rPr>
        <w:t>自販連・全軽自協関係は、ディーラーあたり１展示場</w:t>
      </w:r>
    </w:p>
    <w:p w14:paraId="0588CA31" w14:textId="77777777" w:rsidR="00A57406" w:rsidRDefault="00276F7B" w:rsidP="008221E1">
      <w:pPr>
        <w:spacing w:beforeLines="30" w:before="87"/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</w:t>
      </w:r>
      <w:r w:rsidR="00A57406">
        <w:rPr>
          <w:rFonts w:ascii="HG丸ｺﾞｼｯｸM-PRO" w:hAnsi="ＭＳ 明朝" w:hint="eastAsia"/>
          <w:sz w:val="22"/>
        </w:rPr>
        <w:t>日整連・中販連関係は、全数調査が困難な場合は次の調査数を目安とする。</w:t>
      </w:r>
    </w:p>
    <w:p w14:paraId="6BC17AB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会員数100 未満地区　　　　　　　　30展示場以上</w:t>
      </w:r>
    </w:p>
    <w:p w14:paraId="788C975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会員数100～200未満の地区　　　　50展示場以上</w:t>
      </w:r>
    </w:p>
    <w:p w14:paraId="4495CF2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会員数200 以上の地区　　　　　　　70展示場以上</w:t>
      </w:r>
    </w:p>
    <w:p w14:paraId="4237CA3A" w14:textId="77777777" w:rsidR="00A57406" w:rsidRPr="00276F7B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５</w:t>
      </w:r>
      <w:r w:rsidR="00A57406"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．</w:t>
      </w:r>
      <w:r w:rsidR="00A57406" w:rsidRPr="003A3B52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1499220992"/>
        </w:rPr>
        <w:t>調査方</w:t>
      </w:r>
      <w:r w:rsidR="00A57406" w:rsidRPr="003A3B52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2"/>
        </w:rPr>
        <w:t>法</w:t>
      </w:r>
    </w:p>
    <w:p w14:paraId="7155F779" w14:textId="77777777" w:rsidR="00165A1F" w:rsidRDefault="00BA1A70" w:rsidP="0057531C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</w:t>
      </w:r>
      <w:r w:rsidR="00165A1F">
        <w:rPr>
          <w:rFonts w:ascii="HG丸ｺﾞｼｯｸM-PRO" w:hAnsi="ＭＳ 明朝" w:hint="eastAsia"/>
          <w:sz w:val="22"/>
        </w:rPr>
        <w:t>）調査にあたる委員に対しては、公取協が</w:t>
      </w:r>
      <w:r>
        <w:rPr>
          <w:rFonts w:ascii="HG丸ｺﾞｼｯｸM-PRO" w:hAnsi="ＭＳ 明朝" w:hint="eastAsia"/>
          <w:sz w:val="22"/>
        </w:rPr>
        <w:t>調査員証を交付する</w:t>
      </w:r>
    </w:p>
    <w:p w14:paraId="0A03C616" w14:textId="77777777" w:rsidR="00165A1F" w:rsidRDefault="00BA1A70" w:rsidP="008221E1">
      <w:pPr>
        <w:spacing w:beforeLines="30" w:before="87"/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</w:t>
      </w:r>
      <w:r w:rsidR="00DB1BC1">
        <w:rPr>
          <w:rFonts w:ascii="HG丸ｺﾞｼｯｸM-PRO" w:hAnsi="ＭＳ 明朝" w:hint="eastAsia"/>
          <w:sz w:val="22"/>
        </w:rPr>
        <w:t>）調査は、公取協作成の調査票に基づいて行う</w:t>
      </w:r>
    </w:p>
    <w:p w14:paraId="4DD2E779" w14:textId="77777777" w:rsidR="00165A1F" w:rsidRDefault="00BA1A70" w:rsidP="008221E1">
      <w:pPr>
        <w:spacing w:beforeLines="30" w:before="87"/>
        <w:ind w:leftChars="100" w:left="540" w:hangingChars="150" w:hanging="33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</w:t>
      </w:r>
      <w:r w:rsidR="00165A1F">
        <w:rPr>
          <w:rFonts w:ascii="HG丸ｺﾞｼｯｸM-PRO" w:hAnsi="ＭＳ 明朝" w:hint="eastAsia"/>
          <w:sz w:val="22"/>
        </w:rPr>
        <w:t>）調査員は、調査対象会員に当該調査の結果を書面（中古車規約遵守状況調査票</w:t>
      </w:r>
      <w:r w:rsidR="001C2E0A">
        <w:rPr>
          <w:rFonts w:ascii="HG丸ｺﾞｼｯｸM-PRO" w:hAnsi="ＭＳ 明朝" w:hint="eastAsia"/>
          <w:sz w:val="22"/>
        </w:rPr>
        <w:t>(</w:t>
      </w:r>
      <w:r w:rsidR="00165A1F">
        <w:rPr>
          <w:rFonts w:ascii="HG丸ｺﾞｼｯｸM-PRO" w:hAnsi="ＭＳ 明朝" w:hint="eastAsia"/>
          <w:sz w:val="22"/>
        </w:rPr>
        <w:t>写</w:t>
      </w:r>
      <w:r w:rsidR="001C2E0A">
        <w:rPr>
          <w:rFonts w:ascii="HG丸ｺﾞｼｯｸM-PRO" w:hAnsi="ＭＳ 明朝" w:hint="eastAsia"/>
          <w:sz w:val="22"/>
        </w:rPr>
        <w:t>)</w:t>
      </w:r>
      <w:r w:rsidR="00165A1F">
        <w:rPr>
          <w:rFonts w:ascii="HG丸ｺﾞｼｯｸM-PRO" w:hAnsi="ＭＳ 明朝" w:hint="eastAsia"/>
          <w:sz w:val="22"/>
        </w:rPr>
        <w:t>）により</w:t>
      </w:r>
      <w:r w:rsidR="00EC1E98">
        <w:rPr>
          <w:rFonts w:ascii="HG丸ｺﾞｼｯｸM-PRO" w:hAnsi="ＭＳ 明朝" w:hint="eastAsia"/>
          <w:sz w:val="22"/>
        </w:rPr>
        <w:t>通知</w:t>
      </w:r>
      <w:r>
        <w:rPr>
          <w:rFonts w:ascii="HG丸ｺﾞｼｯｸM-PRO" w:hAnsi="ＭＳ 明朝" w:hint="eastAsia"/>
          <w:sz w:val="22"/>
        </w:rPr>
        <w:t>、</w:t>
      </w:r>
      <w:r w:rsidR="00EC1E98">
        <w:rPr>
          <w:rFonts w:ascii="HG丸ｺﾞｼｯｸM-PRO" w:hAnsi="ＭＳ 明朝" w:hint="eastAsia"/>
          <w:sz w:val="22"/>
        </w:rPr>
        <w:t>表示の実施</w:t>
      </w:r>
      <w:r w:rsidR="00165A1F">
        <w:rPr>
          <w:rFonts w:ascii="HG丸ｺﾞｼｯｸM-PRO" w:hAnsi="ＭＳ 明朝" w:hint="eastAsia"/>
          <w:sz w:val="22"/>
        </w:rPr>
        <w:t>が不十分な会員に対しては</w:t>
      </w:r>
      <w:r w:rsidR="008136B7">
        <w:rPr>
          <w:rFonts w:ascii="HG丸ｺﾞｼｯｸM-PRO" w:hAnsi="ＭＳ 明朝" w:hint="eastAsia"/>
          <w:sz w:val="22"/>
        </w:rPr>
        <w:t>その旨を説明するとともに、</w:t>
      </w:r>
      <w:r w:rsidR="00165A1F" w:rsidRPr="008136B7">
        <w:rPr>
          <w:rFonts w:ascii="HG丸ｺﾞｼｯｸM-PRO" w:hAnsi="ＭＳ 明朝" w:hint="eastAsia"/>
          <w:sz w:val="22"/>
          <w:u w:val="single"/>
        </w:rPr>
        <w:t>規約遵守方の</w:t>
      </w:r>
      <w:r w:rsidR="008136B7" w:rsidRPr="008136B7">
        <w:rPr>
          <w:rFonts w:ascii="HG丸ｺﾞｼｯｸM-PRO" w:hAnsi="ＭＳ 明朝" w:hint="eastAsia"/>
          <w:sz w:val="22"/>
          <w:u w:val="single"/>
        </w:rPr>
        <w:t>協力</w:t>
      </w:r>
      <w:r w:rsidR="00165A1F">
        <w:rPr>
          <w:rFonts w:ascii="HG丸ｺﾞｼｯｸM-PRO" w:hAnsi="ＭＳ 明朝" w:hint="eastAsia"/>
          <w:sz w:val="22"/>
        </w:rPr>
        <w:t>を求める</w:t>
      </w:r>
    </w:p>
    <w:p w14:paraId="2F06F09D" w14:textId="5491DCDC" w:rsidR="00DB1BC1" w:rsidRDefault="00BA1A70" w:rsidP="008221E1">
      <w:pPr>
        <w:spacing w:beforeLines="30" w:before="87"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４</w:t>
      </w:r>
      <w:r w:rsidR="00DB1BC1">
        <w:rPr>
          <w:rFonts w:ascii="HG丸ｺﾞｼｯｸM-PRO" w:hint="eastAsia"/>
          <w:sz w:val="22"/>
          <w:szCs w:val="22"/>
        </w:rPr>
        <w:t>）特定の車両状態の表示状況及び走行メーター交換車シール等の貼付状況</w:t>
      </w:r>
      <w:r w:rsidR="00AD1BE7">
        <w:rPr>
          <w:rFonts w:ascii="HG丸ｺﾞｼｯｸM-PRO" w:hint="eastAsia"/>
          <w:sz w:val="22"/>
          <w:szCs w:val="22"/>
        </w:rPr>
        <w:t>の調査</w:t>
      </w:r>
      <w:r w:rsidR="00DB1BC1">
        <w:rPr>
          <w:rFonts w:ascii="HG丸ｺﾞｼｯｸM-PRO" w:hint="eastAsia"/>
          <w:sz w:val="22"/>
          <w:szCs w:val="22"/>
        </w:rPr>
        <w:t>については、</w:t>
      </w:r>
      <w:r w:rsidR="00DB1BC1" w:rsidRPr="00473531">
        <w:rPr>
          <w:rFonts w:ascii="HG丸ｺﾞｼｯｸM-PRO" w:hint="eastAsia"/>
          <w:sz w:val="22"/>
          <w:szCs w:val="22"/>
          <w:u w:val="single"/>
        </w:rPr>
        <w:t>該当</w:t>
      </w:r>
      <w:r w:rsidR="008D5E8A">
        <w:rPr>
          <w:rFonts w:ascii="HG丸ｺﾞｼｯｸM-PRO" w:hint="eastAsia"/>
          <w:sz w:val="22"/>
          <w:szCs w:val="22"/>
          <w:u w:val="single"/>
        </w:rPr>
        <w:t xml:space="preserve">　</w:t>
      </w:r>
      <w:r w:rsidR="00DB1BC1" w:rsidRPr="00473531">
        <w:rPr>
          <w:rFonts w:ascii="HG丸ｺﾞｼｯｸM-PRO" w:hint="eastAsia"/>
          <w:sz w:val="22"/>
          <w:szCs w:val="22"/>
          <w:u w:val="single"/>
        </w:rPr>
        <w:t>する車両がある場合のみ</w:t>
      </w:r>
      <w:r w:rsidR="00DB1BC1">
        <w:rPr>
          <w:rFonts w:ascii="HG丸ｺﾞｼｯｸM-PRO" w:hint="eastAsia"/>
          <w:sz w:val="22"/>
          <w:szCs w:val="22"/>
        </w:rPr>
        <w:t>「</w:t>
      </w:r>
      <w:r w:rsidR="00DB1BC1" w:rsidRPr="00146392">
        <w:rPr>
          <w:rFonts w:ascii="HG丸ｺﾞｼｯｸM-PRO" w:hint="eastAsia"/>
          <w:sz w:val="22"/>
          <w:szCs w:val="22"/>
          <w:bdr w:val="single" w:sz="4" w:space="0" w:color="auto"/>
        </w:rPr>
        <w:t>別紙</w:t>
      </w:r>
      <w:r w:rsidR="00DB1BC1">
        <w:rPr>
          <w:rFonts w:ascii="HG丸ｺﾞｼｯｸM-PRO" w:hint="eastAsia"/>
          <w:sz w:val="22"/>
          <w:szCs w:val="22"/>
        </w:rPr>
        <w:t>調査票」を用いてチェックを実施（該当する車両がない場合は</w:t>
      </w:r>
      <w:r w:rsidR="008221E1">
        <w:rPr>
          <w:rFonts w:ascii="HG丸ｺﾞｼｯｸM-PRO" w:hint="eastAsia"/>
          <w:sz w:val="22"/>
          <w:szCs w:val="22"/>
          <w:u w:val="single"/>
        </w:rPr>
        <w:t>記載する</w:t>
      </w:r>
      <w:r w:rsidR="00DB1BC1" w:rsidRPr="006E5838">
        <w:rPr>
          <w:rFonts w:ascii="HG丸ｺﾞｼｯｸM-PRO" w:hint="eastAsia"/>
          <w:sz w:val="22"/>
          <w:szCs w:val="22"/>
          <w:u w:val="single"/>
        </w:rPr>
        <w:t>必要はありません</w:t>
      </w:r>
      <w:r w:rsidR="00DB1BC1" w:rsidRPr="00473531">
        <w:rPr>
          <w:rFonts w:ascii="HG丸ｺﾞｼｯｸM-PRO" w:hint="eastAsia"/>
          <w:sz w:val="22"/>
          <w:szCs w:val="22"/>
        </w:rPr>
        <w:t>）</w:t>
      </w:r>
    </w:p>
    <w:p w14:paraId="384980D7" w14:textId="77777777" w:rsidR="00165A1F" w:rsidRPr="00276F7B" w:rsidRDefault="004F6222" w:rsidP="002D2D6C">
      <w:pPr>
        <w:tabs>
          <w:tab w:val="center" w:pos="5102"/>
        </w:tabs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６</w:t>
      </w:r>
      <w:r w:rsidR="00165A1F"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1122FE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調査結果の</w:t>
      </w:r>
      <w:r w:rsidR="00675DE6" w:rsidRPr="001122FE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取</w:t>
      </w:r>
      <w:r w:rsidR="00675DE6" w:rsidRPr="001122FE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1499220987"/>
        </w:rPr>
        <w:t>扱</w:t>
      </w:r>
    </w:p>
    <w:p w14:paraId="76E08EB8" w14:textId="77777777" w:rsidR="00F57E42" w:rsidRPr="00F847B4" w:rsidRDefault="008136B7" w:rsidP="0057531C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="00F57E42" w:rsidRPr="00F847B4">
        <w:rPr>
          <w:rFonts w:ascii="HG丸ｺﾞｼｯｸM-PRO" w:hint="eastAsia"/>
          <w:sz w:val="22"/>
          <w:szCs w:val="22"/>
        </w:rPr>
        <w:t>規約違反のあっ</w:t>
      </w:r>
      <w:r w:rsidR="009C4D3E">
        <w:rPr>
          <w:rFonts w:ascii="HG丸ｺﾞｼｯｸM-PRO" w:hint="eastAsia"/>
          <w:sz w:val="22"/>
          <w:szCs w:val="22"/>
        </w:rPr>
        <w:t>た会員に対しては、</w:t>
      </w:r>
      <w:r w:rsidR="00EB35B6">
        <w:rPr>
          <w:rFonts w:ascii="HG丸ｺﾞｼｯｸM-PRO" w:hint="eastAsia"/>
          <w:sz w:val="22"/>
          <w:szCs w:val="22"/>
        </w:rPr>
        <w:t>担当</w:t>
      </w:r>
      <w:r w:rsidR="009C4D3E">
        <w:rPr>
          <w:rFonts w:ascii="HG丸ｺﾞｼｯｸM-PRO" w:hint="eastAsia"/>
          <w:sz w:val="22"/>
          <w:szCs w:val="22"/>
        </w:rPr>
        <w:t>委員長</w:t>
      </w:r>
      <w:r w:rsidR="00EB35B6">
        <w:rPr>
          <w:rFonts w:ascii="HG丸ｺﾞｼｯｸM-PRO" w:hint="eastAsia"/>
          <w:sz w:val="22"/>
          <w:szCs w:val="22"/>
        </w:rPr>
        <w:t>・部会長</w:t>
      </w:r>
      <w:r w:rsidR="009C4D3E">
        <w:rPr>
          <w:rFonts w:ascii="HG丸ｺﾞｼｯｸM-PRO" w:hint="eastAsia"/>
          <w:sz w:val="22"/>
          <w:szCs w:val="22"/>
        </w:rPr>
        <w:t>名にて規約遵守方の指導を行うものと</w:t>
      </w:r>
      <w:r w:rsidR="00EB35B6">
        <w:rPr>
          <w:rFonts w:ascii="HG丸ｺﾞｼｯｸM-PRO" w:hint="eastAsia"/>
          <w:sz w:val="22"/>
          <w:szCs w:val="22"/>
        </w:rPr>
        <w:t xml:space="preserve">　　</w:t>
      </w:r>
      <w:r w:rsidR="009C4D3E">
        <w:rPr>
          <w:rFonts w:ascii="HG丸ｺﾞｼｯｸM-PRO" w:hint="eastAsia"/>
          <w:sz w:val="22"/>
          <w:szCs w:val="22"/>
        </w:rPr>
        <w:t>する</w:t>
      </w:r>
    </w:p>
    <w:p w14:paraId="1FD02826" w14:textId="77777777" w:rsidR="00807848" w:rsidRDefault="008136B7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</w:t>
      </w:r>
      <w:r w:rsidR="00EB35B6">
        <w:rPr>
          <w:rFonts w:ascii="HG丸ｺﾞｼｯｸM-PRO" w:hint="eastAsia"/>
          <w:sz w:val="22"/>
          <w:szCs w:val="22"/>
        </w:rPr>
        <w:t>担当</w:t>
      </w:r>
      <w:r w:rsidR="00EC1E98">
        <w:rPr>
          <w:rFonts w:ascii="HG丸ｺﾞｼｯｸM-PRO" w:hint="eastAsia"/>
          <w:sz w:val="22"/>
          <w:szCs w:val="22"/>
        </w:rPr>
        <w:t>委員長</w:t>
      </w:r>
      <w:r w:rsidR="00EB35B6">
        <w:rPr>
          <w:rFonts w:ascii="HG丸ｺﾞｼｯｸM-PRO" w:hint="eastAsia"/>
          <w:sz w:val="22"/>
          <w:szCs w:val="22"/>
        </w:rPr>
        <w:t>・部会長</w:t>
      </w:r>
      <w:r w:rsidR="00EC1E98">
        <w:rPr>
          <w:rFonts w:ascii="HG丸ｺﾞｼｯｸM-PRO" w:hint="eastAsia"/>
          <w:sz w:val="22"/>
          <w:szCs w:val="22"/>
        </w:rPr>
        <w:t>の指導要請に対し、協力が得られない会員については、</w:t>
      </w:r>
      <w:r w:rsidR="00F57E42" w:rsidRPr="00F847B4">
        <w:rPr>
          <w:rFonts w:ascii="HG丸ｺﾞｼｯｸM-PRO" w:hint="eastAsia"/>
          <w:sz w:val="22"/>
          <w:szCs w:val="22"/>
        </w:rPr>
        <w:t>公取協に必要な措置を請求する</w:t>
      </w:r>
      <w:r w:rsidR="009C4D3E">
        <w:rPr>
          <w:rFonts w:ascii="HG丸ｺﾞｼｯｸM-PRO" w:hint="eastAsia"/>
          <w:sz w:val="22"/>
          <w:szCs w:val="22"/>
        </w:rPr>
        <w:t>ものとする</w:t>
      </w:r>
    </w:p>
    <w:p w14:paraId="0FA104A9" w14:textId="6925B77A" w:rsidR="00EC1E98" w:rsidRDefault="00EC1E98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３）調査結果は</w:t>
      </w:r>
      <w:r w:rsidR="000F7D9A">
        <w:rPr>
          <w:rFonts w:ascii="HG丸ｺﾞｼｯｸM-PRO" w:hint="eastAsia"/>
          <w:b/>
          <w:sz w:val="22"/>
          <w:szCs w:val="22"/>
          <w:u w:val="single"/>
        </w:rPr>
        <w:t>調査報</w:t>
      </w:r>
      <w:r w:rsidR="00BC0CF7">
        <w:rPr>
          <w:rFonts w:ascii="HG丸ｺﾞｼｯｸM-PRO" w:hint="eastAsia"/>
          <w:b/>
          <w:sz w:val="22"/>
          <w:szCs w:val="22"/>
          <w:u w:val="single"/>
        </w:rPr>
        <w:t>告書</w:t>
      </w:r>
      <w:r w:rsidR="00BC2649">
        <w:rPr>
          <w:rFonts w:ascii="HG丸ｺﾞｼｯｸM-PRO" w:hint="eastAsia"/>
          <w:b/>
          <w:sz w:val="22"/>
          <w:szCs w:val="22"/>
          <w:u w:val="single"/>
        </w:rPr>
        <w:t>及び</w:t>
      </w:r>
      <w:r w:rsidR="00D63995">
        <w:rPr>
          <w:rFonts w:ascii="HG丸ｺﾞｼｯｸM-PRO" w:hint="eastAsia"/>
          <w:b/>
          <w:sz w:val="22"/>
          <w:szCs w:val="22"/>
          <w:u w:val="single"/>
        </w:rPr>
        <w:t>調査結果集計</w:t>
      </w:r>
      <w:r w:rsidR="009E551C">
        <w:rPr>
          <w:rFonts w:ascii="HG丸ｺﾞｼｯｸM-PRO" w:hint="eastAsia"/>
          <w:b/>
          <w:sz w:val="22"/>
          <w:szCs w:val="22"/>
          <w:u w:val="single"/>
        </w:rPr>
        <w:t>表</w:t>
      </w:r>
      <w:r w:rsidR="00D63995">
        <w:rPr>
          <w:rFonts w:ascii="HG丸ｺﾞｼｯｸM-PRO" w:hint="eastAsia"/>
          <w:b/>
          <w:sz w:val="22"/>
          <w:szCs w:val="22"/>
          <w:u w:val="single"/>
        </w:rPr>
        <w:t>によ</w:t>
      </w:r>
      <w:r w:rsidR="00D63995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り</w:t>
      </w:r>
      <w:r w:rsidR="00BE03BC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２０２</w:t>
      </w:r>
      <w:r w:rsidR="00150B04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4</w:t>
      </w:r>
      <w:r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年</w:t>
      </w:r>
      <w:r w:rsidR="001016D5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１</w:t>
      </w:r>
      <w:r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月末</w:t>
      </w:r>
      <w:r w:rsidRPr="00C4013D">
        <w:rPr>
          <w:rFonts w:ascii="HG丸ｺﾞｼｯｸM-PRO" w:hint="eastAsia"/>
          <w:b/>
          <w:sz w:val="22"/>
          <w:szCs w:val="22"/>
          <w:u w:val="single"/>
        </w:rPr>
        <w:t>日まで</w:t>
      </w:r>
      <w:r w:rsidRPr="00732DDC">
        <w:rPr>
          <w:rFonts w:ascii="HG丸ｺﾞｼｯｸM-PRO" w:hint="eastAsia"/>
          <w:bCs/>
          <w:sz w:val="22"/>
          <w:szCs w:val="22"/>
        </w:rPr>
        <w:t>に</w:t>
      </w:r>
      <w:r w:rsidRPr="00F847B4">
        <w:rPr>
          <w:rFonts w:ascii="HG丸ｺﾞｼｯｸM-PRO" w:hint="eastAsia"/>
          <w:sz w:val="22"/>
          <w:szCs w:val="22"/>
        </w:rPr>
        <w:t>公取協に報告する</w:t>
      </w:r>
    </w:p>
    <w:p w14:paraId="6093AB4E" w14:textId="1C1FAA87" w:rsidR="007C6587" w:rsidRDefault="007C6587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</w:p>
    <w:p w14:paraId="251D0C3D" w14:textId="77777777" w:rsidR="007C6587" w:rsidRPr="001122FE" w:rsidRDefault="007C6587" w:rsidP="007C6587">
      <w:pPr>
        <w:spacing w:line="360" w:lineRule="exact"/>
        <w:ind w:leftChars="100" w:left="692" w:hangingChars="200" w:hanging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1122FE">
        <w:rPr>
          <w:rFonts w:ascii="HG丸ｺﾞｼｯｸM-PRO" w:hint="eastAsia"/>
          <w:b/>
          <w:bCs/>
          <w:color w:val="000000" w:themeColor="text1"/>
          <w:sz w:val="24"/>
          <w:szCs w:val="24"/>
        </w:rPr>
        <w:t>※調査報告書、調査結果集計表の2点のみ公取協へご送付ください。</w:t>
      </w:r>
    </w:p>
    <w:p w14:paraId="666B5520" w14:textId="77777777" w:rsidR="007C6587" w:rsidRPr="001122FE" w:rsidRDefault="007C6587" w:rsidP="007C6587">
      <w:pPr>
        <w:spacing w:line="360" w:lineRule="exact"/>
        <w:ind w:firstLineChars="200" w:firstLine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1122FE">
        <w:rPr>
          <w:rFonts w:ascii="HG丸ｺﾞｼｯｸM-PRO" w:hint="eastAsia"/>
          <w:b/>
          <w:bCs/>
          <w:color w:val="000000" w:themeColor="text1"/>
          <w:sz w:val="24"/>
          <w:szCs w:val="24"/>
        </w:rPr>
        <w:t>調査票（本紙）のご送付は不要です。</w:t>
      </w:r>
    </w:p>
    <w:p w14:paraId="3EADAC14" w14:textId="77777777" w:rsidR="007C6587" w:rsidRPr="001122FE" w:rsidRDefault="007C6587" w:rsidP="007C6587">
      <w:pPr>
        <w:spacing w:line="360" w:lineRule="exact"/>
        <w:ind w:firstLineChars="200" w:firstLine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1122FE">
        <w:rPr>
          <w:rFonts w:ascii="HG丸ｺﾞｼｯｸM-PRO" w:hint="eastAsia"/>
          <w:b/>
          <w:bCs/>
          <w:color w:val="000000" w:themeColor="text1"/>
          <w:sz w:val="24"/>
          <w:szCs w:val="24"/>
        </w:rPr>
        <w:t>併せて、調査委託費支給申請書もご送付ください。</w:t>
      </w:r>
    </w:p>
    <w:p w14:paraId="05DDB2B2" w14:textId="77777777" w:rsidR="007C6587" w:rsidRPr="001122FE" w:rsidRDefault="007C6587" w:rsidP="008221E1">
      <w:pPr>
        <w:spacing w:beforeLines="30" w:before="87"/>
        <w:ind w:leftChars="100" w:left="540" w:hangingChars="150" w:hanging="330"/>
        <w:rPr>
          <w:rFonts w:ascii="HG丸ｺﾞｼｯｸM-PRO"/>
          <w:color w:val="000000" w:themeColor="text1"/>
          <w:sz w:val="22"/>
          <w:szCs w:val="22"/>
        </w:rPr>
      </w:pPr>
    </w:p>
    <w:sectPr w:rsidR="007C6587" w:rsidRPr="001122FE" w:rsidSect="00276F7B">
      <w:pgSz w:w="11907" w:h="16840" w:code="9"/>
      <w:pgMar w:top="851" w:right="851" w:bottom="567" w:left="851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A0B78" w14:textId="77777777" w:rsidR="00800783" w:rsidRDefault="00800783" w:rsidP="00BC0CF7">
      <w:r>
        <w:separator/>
      </w:r>
    </w:p>
  </w:endnote>
  <w:endnote w:type="continuationSeparator" w:id="0">
    <w:p w14:paraId="72779C51" w14:textId="77777777" w:rsidR="00800783" w:rsidRDefault="00800783" w:rsidP="00BC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C8C7B" w14:textId="77777777" w:rsidR="00800783" w:rsidRDefault="00800783" w:rsidP="00BC0CF7">
      <w:r>
        <w:separator/>
      </w:r>
    </w:p>
  </w:footnote>
  <w:footnote w:type="continuationSeparator" w:id="0">
    <w:p w14:paraId="550BDD45" w14:textId="77777777" w:rsidR="00800783" w:rsidRDefault="00800783" w:rsidP="00BC0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516192948">
    <w:abstractNumId w:val="0"/>
  </w:num>
  <w:num w:numId="2" w16cid:durableId="84693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5065C"/>
    <w:rsid w:val="00071090"/>
    <w:rsid w:val="00084AB2"/>
    <w:rsid w:val="000A35CB"/>
    <w:rsid w:val="000C2CBB"/>
    <w:rsid w:val="000D3E9D"/>
    <w:rsid w:val="000F7D9A"/>
    <w:rsid w:val="001016D5"/>
    <w:rsid w:val="001122FE"/>
    <w:rsid w:val="00150B04"/>
    <w:rsid w:val="00156CE2"/>
    <w:rsid w:val="00165A1F"/>
    <w:rsid w:val="00165CB8"/>
    <w:rsid w:val="001701E4"/>
    <w:rsid w:val="001C2E0A"/>
    <w:rsid w:val="001E1C17"/>
    <w:rsid w:val="002745C6"/>
    <w:rsid w:val="00276F7B"/>
    <w:rsid w:val="002B2AB5"/>
    <w:rsid w:val="002B2E12"/>
    <w:rsid w:val="002D2D6C"/>
    <w:rsid w:val="00346309"/>
    <w:rsid w:val="00377C4A"/>
    <w:rsid w:val="003A3B52"/>
    <w:rsid w:val="003B6547"/>
    <w:rsid w:val="003B7BB2"/>
    <w:rsid w:val="003E3355"/>
    <w:rsid w:val="00407605"/>
    <w:rsid w:val="004113E7"/>
    <w:rsid w:val="00434EED"/>
    <w:rsid w:val="00473BBC"/>
    <w:rsid w:val="00473EB8"/>
    <w:rsid w:val="004D57BF"/>
    <w:rsid w:val="004D7E77"/>
    <w:rsid w:val="004F6222"/>
    <w:rsid w:val="00564CF4"/>
    <w:rsid w:val="0057531C"/>
    <w:rsid w:val="005E3B3E"/>
    <w:rsid w:val="0062092D"/>
    <w:rsid w:val="0062413A"/>
    <w:rsid w:val="00675DE6"/>
    <w:rsid w:val="006E4839"/>
    <w:rsid w:val="0070449A"/>
    <w:rsid w:val="007257FA"/>
    <w:rsid w:val="00732DDC"/>
    <w:rsid w:val="007C6587"/>
    <w:rsid w:val="00800783"/>
    <w:rsid w:val="00806B5C"/>
    <w:rsid w:val="00807848"/>
    <w:rsid w:val="008136B7"/>
    <w:rsid w:val="00814988"/>
    <w:rsid w:val="008220A9"/>
    <w:rsid w:val="008221E1"/>
    <w:rsid w:val="0082332F"/>
    <w:rsid w:val="00850E44"/>
    <w:rsid w:val="00884111"/>
    <w:rsid w:val="008C1601"/>
    <w:rsid w:val="008C6A84"/>
    <w:rsid w:val="008C768B"/>
    <w:rsid w:val="008D5E8A"/>
    <w:rsid w:val="008D7608"/>
    <w:rsid w:val="00904AC5"/>
    <w:rsid w:val="009C3C1A"/>
    <w:rsid w:val="009C4D3E"/>
    <w:rsid w:val="009E551C"/>
    <w:rsid w:val="00A312A5"/>
    <w:rsid w:val="00A57406"/>
    <w:rsid w:val="00AD1BE7"/>
    <w:rsid w:val="00AE2AED"/>
    <w:rsid w:val="00AF2D46"/>
    <w:rsid w:val="00AF3738"/>
    <w:rsid w:val="00B23562"/>
    <w:rsid w:val="00B34124"/>
    <w:rsid w:val="00BA1A70"/>
    <w:rsid w:val="00BC0CF7"/>
    <w:rsid w:val="00BC160F"/>
    <w:rsid w:val="00BC2649"/>
    <w:rsid w:val="00BE03BC"/>
    <w:rsid w:val="00BE12FC"/>
    <w:rsid w:val="00C22327"/>
    <w:rsid w:val="00C22962"/>
    <w:rsid w:val="00C301E6"/>
    <w:rsid w:val="00C4013D"/>
    <w:rsid w:val="00C74BEC"/>
    <w:rsid w:val="00CD7CB0"/>
    <w:rsid w:val="00D07125"/>
    <w:rsid w:val="00D47C5D"/>
    <w:rsid w:val="00D63995"/>
    <w:rsid w:val="00DB1BC1"/>
    <w:rsid w:val="00DC321B"/>
    <w:rsid w:val="00E13D98"/>
    <w:rsid w:val="00E43F15"/>
    <w:rsid w:val="00E52111"/>
    <w:rsid w:val="00E6742A"/>
    <w:rsid w:val="00EB35B6"/>
    <w:rsid w:val="00EC1E98"/>
    <w:rsid w:val="00EC6296"/>
    <w:rsid w:val="00F01BBC"/>
    <w:rsid w:val="00F115B5"/>
    <w:rsid w:val="00F32D34"/>
    <w:rsid w:val="00F57E42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CE75B81"/>
  <w15:chartTrackingRefBased/>
  <w15:docId w15:val="{723908CF-562E-46D9-B4B8-6B996B4C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F7B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C0CF7"/>
    <w:rPr>
      <w:rFonts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C0CF7"/>
    <w:rPr>
      <w:rFonts w:eastAsia="HG丸ｺﾞｼｯｸM-PRO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867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藁谷</dc:creator>
  <cp:keywords/>
  <cp:lastModifiedBy>公取協　相原</cp:lastModifiedBy>
  <cp:revision>12</cp:revision>
  <cp:lastPrinted>2018-05-24T02:54:00Z</cp:lastPrinted>
  <dcterms:created xsi:type="dcterms:W3CDTF">2021-06-29T08:16:00Z</dcterms:created>
  <dcterms:modified xsi:type="dcterms:W3CDTF">2023-08-04T00:46:00Z</dcterms:modified>
</cp:coreProperties>
</file>