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933A7" w14:textId="77777777" w:rsidR="009E6C74" w:rsidRPr="00C77E8D" w:rsidRDefault="00373127" w:rsidP="00373127">
      <w:pPr>
        <w:spacing w:line="320" w:lineRule="exact"/>
        <w:jc w:val="left"/>
        <w:rPr>
          <w:rFonts w:eastAsia="HGMaruGothicMPRO" w:cs="Times New Roman"/>
          <w:b/>
          <w:bCs/>
          <w:sz w:val="32"/>
          <w:szCs w:val="32"/>
          <w:u w:val="single"/>
        </w:rPr>
      </w:pPr>
      <w:r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Pr="00373127"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>中</w:t>
      </w:r>
      <w:r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Pr="00373127"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>古</w:t>
      </w:r>
      <w:r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Pr="00373127"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>車</w:t>
      </w:r>
      <w:r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>
        <w:rPr>
          <w:rFonts w:eastAsia="HGMaruGothicMPRO" w:cs="HGMaruGothicMPRO" w:hint="eastAsia"/>
          <w:b/>
          <w:bCs/>
          <w:sz w:val="32"/>
          <w:szCs w:val="32"/>
        </w:rPr>
        <w:t xml:space="preserve">　　</w:t>
      </w:r>
      <w:r w:rsidR="00CF4F41">
        <w:rPr>
          <w:rFonts w:eastAsia="HGMaruGothicMPRO" w:cs="HGMaruGothicMPRO" w:hint="eastAsia"/>
          <w:b/>
          <w:bCs/>
          <w:sz w:val="32"/>
          <w:szCs w:val="32"/>
        </w:rPr>
        <w:t xml:space="preserve">　　</w:t>
      </w:r>
      <w:r>
        <w:rPr>
          <w:rFonts w:eastAsia="HGMaruGothicMPRO" w:cs="HGMaruGothicMPRO" w:hint="eastAsia"/>
          <w:b/>
          <w:bCs/>
          <w:sz w:val="32"/>
          <w:szCs w:val="32"/>
        </w:rPr>
        <w:t xml:space="preserve">　</w:t>
      </w:r>
      <w:r w:rsidR="009E6C74" w:rsidRPr="00C77E8D">
        <w:rPr>
          <w:rFonts w:eastAsia="HGMaruGothicMPRO" w:cs="HGMaruGothicMPRO" w:hint="eastAsia"/>
          <w:b/>
          <w:bCs/>
          <w:sz w:val="32"/>
          <w:szCs w:val="32"/>
          <w:u w:val="single"/>
        </w:rPr>
        <w:t>中古車規約遵守状況調査</w:t>
      </w:r>
      <w:r w:rsidR="009E6C74" w:rsidRPr="00C77E8D">
        <w:rPr>
          <w:rFonts w:eastAsia="HGMaruGothicMPRO"/>
          <w:b/>
          <w:bCs/>
          <w:sz w:val="32"/>
          <w:szCs w:val="32"/>
          <w:u w:val="single"/>
        </w:rPr>
        <w:t xml:space="preserve"> </w:t>
      </w:r>
      <w:r w:rsidR="009E6C74" w:rsidRPr="00C77E8D">
        <w:rPr>
          <w:rFonts w:eastAsia="HGMaruGothicMPRO" w:cs="HGMaruGothicMPRO" w:hint="eastAsia"/>
          <w:b/>
          <w:bCs/>
          <w:sz w:val="32"/>
          <w:szCs w:val="32"/>
          <w:u w:val="single"/>
        </w:rPr>
        <w:t>調査票</w:t>
      </w:r>
    </w:p>
    <w:p w14:paraId="231F620A" w14:textId="70DE5FAB" w:rsidR="009E6C74" w:rsidRDefault="00173867">
      <w:pPr>
        <w:rPr>
          <w:rFonts w:eastAsia="HGMaruGothicMPRO" w:cs="Times New Roman"/>
          <w:spacing w:val="-1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7CF1DD" wp14:editId="1ED1C77A">
                <wp:simplePos x="0" y="0"/>
                <wp:positionH relativeFrom="column">
                  <wp:posOffset>5014595</wp:posOffset>
                </wp:positionH>
                <wp:positionV relativeFrom="paragraph">
                  <wp:posOffset>32385</wp:posOffset>
                </wp:positionV>
                <wp:extent cx="1998980" cy="330835"/>
                <wp:effectExtent l="13970" t="13335" r="6350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50D8" w14:textId="77777777" w:rsidR="00985F1B" w:rsidRPr="00A97669" w:rsidRDefault="00AF3DD0" w:rsidP="00CC3633">
                            <w:pPr>
                              <w:spacing w:line="240" w:lineRule="exact"/>
                              <w:jc w:val="right"/>
                              <w:rPr>
                                <w:rFonts w:eastAsia="HGMaruGothicM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85F1B"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0C043415" w14:textId="77777777" w:rsidR="00985F1B" w:rsidRPr="00A97669" w:rsidRDefault="00985F1B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BF256F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F1DD" id="Rectangle 2" o:spid="_x0000_s1026" style="position:absolute;left:0;text-align:left;margin-left:394.85pt;margin-top:2.5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" strokecolor="white">
                <v:textbox inset="5.85pt,.7pt,5.85pt,.7pt">
                  <w:txbxContent>
                    <w:p w14:paraId="36A250D8" w14:textId="77777777" w:rsidR="00985F1B" w:rsidRPr="00A97669" w:rsidRDefault="00AF3DD0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85F1B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0C043415" w14:textId="77777777" w:rsidR="00985F1B" w:rsidRPr="00A97669" w:rsidRDefault="00985F1B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BF256F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</w:p>
    <w:p w14:paraId="0600E158" w14:textId="77777777" w:rsidR="009E6C74" w:rsidRPr="00102E06" w:rsidRDefault="009E6C74">
      <w:pPr>
        <w:rPr>
          <w:rFonts w:eastAsia="HGMaruGothicMPRO" w:cs="Times New Roman"/>
          <w:spacing w:val="-10"/>
          <w:sz w:val="22"/>
          <w:szCs w:val="22"/>
          <w:u w:val="single"/>
        </w:rPr>
      </w:pPr>
      <w:r w:rsidRPr="00102E06">
        <w:rPr>
          <w:rFonts w:eastAsia="HGMaruGothicMPRO" w:cs="HGMaruGothicM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tbl>
      <w:tblPr>
        <w:tblW w:w="11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646"/>
      </w:tblGrid>
      <w:tr w:rsidR="009E6C74" w:rsidRPr="00C760FF" w14:paraId="51E362B5" w14:textId="77777777">
        <w:trPr>
          <w:trHeight w:val="369"/>
          <w:jc w:val="center"/>
        </w:trPr>
        <w:tc>
          <w:tcPr>
            <w:tcW w:w="991" w:type="dxa"/>
            <w:vAlign w:val="center"/>
          </w:tcPr>
          <w:p w14:paraId="6AD199EC" w14:textId="77777777" w:rsidR="009E6C74" w:rsidRPr="00C760FF" w:rsidRDefault="009E6C74" w:rsidP="009D14A8">
            <w:pPr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60AF257" w14:textId="77777777" w:rsidR="009E6C74" w:rsidRPr="00C760FF" w:rsidRDefault="009E6C74" w:rsidP="009D14A8">
            <w:pPr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6CFFB3F7" w14:textId="77777777" w:rsidR="009E6C74" w:rsidRPr="00C760FF" w:rsidRDefault="009E6C74" w:rsidP="009D14A8">
            <w:pPr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646" w:type="dxa"/>
            <w:vAlign w:val="center"/>
          </w:tcPr>
          <w:p w14:paraId="28A80C0F" w14:textId="77777777" w:rsidR="009E6C74" w:rsidRPr="00C760FF" w:rsidRDefault="009E6C74" w:rsidP="009D14A8">
            <w:pPr>
              <w:rPr>
                <w:rFonts w:eastAsia="HGMaruGothicMPRO" w:cs="Times New Roman"/>
                <w:spacing w:val="-10"/>
                <w:sz w:val="22"/>
              </w:rPr>
            </w:pPr>
          </w:p>
        </w:tc>
      </w:tr>
    </w:tbl>
    <w:p w14:paraId="1B4E89A1" w14:textId="77777777" w:rsidR="009E6C74" w:rsidRDefault="00DD4BE3" w:rsidP="00527DA5">
      <w:pPr>
        <w:spacing w:beforeLines="50" w:before="145" w:line="240" w:lineRule="exact"/>
        <w:rPr>
          <w:rFonts w:eastAsia="HGMaruGothicMPRO" w:cs="Times New Roman"/>
          <w:spacing w:val="-10"/>
          <w:sz w:val="22"/>
          <w:szCs w:val="22"/>
        </w:rPr>
      </w:pPr>
      <w:r w:rsidRPr="004E36C4">
        <w:rPr>
          <w:rFonts w:eastAsia="HGMaruGothicMPRO" w:cs="HGMaruGothicMPRO" w:hint="eastAsia"/>
          <w:b/>
          <w:spacing w:val="-10"/>
          <w:sz w:val="22"/>
          <w:szCs w:val="22"/>
        </w:rPr>
        <w:t>Ⅰ　展示車の表示状況</w:t>
      </w:r>
      <w:r>
        <w:rPr>
          <w:rFonts w:eastAsia="HGMaruGothicMPRO" w:cs="HGMaruGothicMPRO" w:hint="eastAsia"/>
          <w:spacing w:val="-10"/>
          <w:sz w:val="22"/>
          <w:szCs w:val="22"/>
        </w:rPr>
        <w:t xml:space="preserve">　　　　　　　　　　　　　　あり…実施（表示）率７割以上　　なし</w:t>
      </w:r>
      <w:r w:rsidR="009E6C74">
        <w:rPr>
          <w:rFonts w:eastAsia="HGMaruGothicMPRO" w:cs="HGMaruGothicMPRO" w:hint="eastAsia"/>
          <w:spacing w:val="-10"/>
          <w:sz w:val="22"/>
          <w:szCs w:val="22"/>
        </w:rPr>
        <w:t>…実施（表示）率７割未満</w:t>
      </w:r>
    </w:p>
    <w:tbl>
      <w:tblPr>
        <w:tblW w:w="108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"/>
        <w:gridCol w:w="6763"/>
        <w:gridCol w:w="1279"/>
        <w:gridCol w:w="1279"/>
        <w:gridCol w:w="1066"/>
      </w:tblGrid>
      <w:tr w:rsidR="00DE6502" w:rsidRPr="00C760FF" w14:paraId="51A7329A" w14:textId="77777777">
        <w:trPr>
          <w:trHeight w:val="278"/>
          <w:jc w:val="center"/>
        </w:trPr>
        <w:tc>
          <w:tcPr>
            <w:tcW w:w="7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2F02B118" w14:textId="77777777" w:rsidR="00DE6502" w:rsidRPr="00C760FF" w:rsidRDefault="00DE6502" w:rsidP="001C3A83">
            <w:pPr>
              <w:spacing w:line="240" w:lineRule="exact"/>
              <w:jc w:val="center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624" w:type="dxa"/>
            <w:gridSpan w:val="3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1550A3C3" w14:textId="77777777" w:rsidR="00DE6502" w:rsidRPr="00C760FF" w:rsidRDefault="00DE6502" w:rsidP="001C3A83">
            <w:pPr>
              <w:spacing w:line="240" w:lineRule="exact"/>
              <w:jc w:val="center"/>
              <w:rPr>
                <w:rFonts w:ascii="HGMaruGothicMPRO" w:eastAsia="HGMaruGothicMPRO" w:cs="Times New Roman"/>
                <w:spacing w:val="-10"/>
                <w:sz w:val="22"/>
              </w:rPr>
            </w:pPr>
            <w:r w:rsidRPr="00C760FF"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状況</w:t>
            </w:r>
          </w:p>
        </w:tc>
      </w:tr>
      <w:tr w:rsidR="00DE6502" w:rsidRPr="00C760FF" w14:paraId="769273E7" w14:textId="77777777" w:rsidTr="00E54EDE">
        <w:trPr>
          <w:trHeight w:val="277"/>
          <w:jc w:val="center"/>
        </w:trPr>
        <w:tc>
          <w:tcPr>
            <w:tcW w:w="7185" w:type="dxa"/>
            <w:gridSpan w:val="2"/>
            <w:vMerge/>
            <w:tcBorders>
              <w:left w:val="single" w:sz="8" w:space="0" w:color="000000"/>
            </w:tcBorders>
            <w:shd w:val="clear" w:color="auto" w:fill="BFBFBF"/>
          </w:tcPr>
          <w:p w14:paraId="164D11B8" w14:textId="77777777" w:rsidR="00DE6502" w:rsidRPr="00C760FF" w:rsidRDefault="00DE6502" w:rsidP="001C3A83">
            <w:pPr>
              <w:spacing w:line="240" w:lineRule="exact"/>
              <w:jc w:val="center"/>
              <w:rPr>
                <w:rFonts w:eastAsia="HGMaruGothicMPRO" w:cs="HGMaruGothicMPRO"/>
                <w:spacing w:val="-1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/>
            <w:vAlign w:val="center"/>
          </w:tcPr>
          <w:p w14:paraId="25AD762B" w14:textId="77777777" w:rsidR="00DE6502" w:rsidRPr="00C760FF" w:rsidRDefault="001D7EB9" w:rsidP="001C3A83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7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/>
            <w:vAlign w:val="center"/>
          </w:tcPr>
          <w:p w14:paraId="0A9B1D8D" w14:textId="77777777" w:rsidR="00DE6502" w:rsidRPr="00C760FF" w:rsidRDefault="001D7EB9" w:rsidP="001C3A83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066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BC95A19" w14:textId="77777777" w:rsidR="00DE6502" w:rsidRPr="00C760FF" w:rsidRDefault="001D7EB9" w:rsidP="001C3A83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9E6C74" w:rsidRPr="004C0F0F" w14:paraId="31A85B2B" w14:textId="77777777" w:rsidTr="00E54EDE">
        <w:trPr>
          <w:trHeight w:hRule="exact" w:val="397"/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B756AD0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128F9E2F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vAlign w:val="center"/>
          </w:tcPr>
          <w:p w14:paraId="2AB424DA" w14:textId="77777777" w:rsidR="009E6C74" w:rsidRPr="004C0F0F" w:rsidRDefault="009E6C74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5E12D7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5BF68660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5E12D7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1B8E0025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9E6C74" w:rsidRPr="004C0F0F" w14:paraId="6C531DBB" w14:textId="77777777" w:rsidTr="003A57F8">
        <w:trPr>
          <w:trHeight w:hRule="exact" w:val="595"/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2BE3E4A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768632A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保証</w:t>
            </w:r>
            <w:r w:rsidRPr="004C0F0F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付き」と表示した場合</w:t>
            </w:r>
            <w:r w:rsidR="002E1CB1" w:rsidRPr="004C0F0F">
              <w:rPr>
                <w:rFonts w:eastAsia="HGMaruGothicMPRO" w:cs="HGMaruGothicMPRO" w:hint="eastAsia"/>
                <w:sz w:val="22"/>
                <w:szCs w:val="22"/>
              </w:rPr>
              <w:t>のみ</w:t>
            </w:r>
          </w:p>
          <w:p w14:paraId="7AB12AA1" w14:textId="77777777" w:rsidR="009E6C74" w:rsidRPr="004C0F0F" w:rsidRDefault="009E6C74" w:rsidP="001C3A83">
            <w:pPr>
              <w:spacing w:afterLines="10" w:after="29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「保証内容」、「保証期間・走行距離数」の表示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79BD63BD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71A8303C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DD75CE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4F6143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711"/>
              </w:rPr>
              <w:t>該当なし</w:t>
            </w:r>
          </w:p>
        </w:tc>
      </w:tr>
      <w:tr w:rsidR="009E6C74" w:rsidRPr="004C0F0F" w14:paraId="12121EA3" w14:textId="77777777" w:rsidTr="003A57F8">
        <w:trPr>
          <w:trHeight w:hRule="exact" w:val="397"/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BA87955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19438906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定期点検整備実施状況（</w:t>
            </w:r>
            <w:r w:rsidRPr="004C0F0F">
              <w:rPr>
                <w:rFonts w:eastAsia="HGMaruGothicMPRO" w:cs="HGMaruGothicMPRO" w:hint="eastAsia"/>
                <w:kern w:val="0"/>
                <w:sz w:val="22"/>
                <w:szCs w:val="22"/>
              </w:rPr>
              <w:t>整備実施の有・無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）の表示</w:t>
            </w:r>
          </w:p>
        </w:tc>
        <w:tc>
          <w:tcPr>
            <w:tcW w:w="1279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4EEC682C" w14:textId="77777777" w:rsidR="009E6C74" w:rsidRPr="004C0F0F" w:rsidRDefault="005E12D7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5E653447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DD75CE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6B936EE4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9E6C74" w:rsidRPr="004C0F0F" w14:paraId="445037C5" w14:textId="77777777" w:rsidTr="005510E3">
        <w:trPr>
          <w:trHeight w:val="624"/>
          <w:jc w:val="center"/>
        </w:trPr>
        <w:tc>
          <w:tcPr>
            <w:tcW w:w="422" w:type="dxa"/>
            <w:vMerge/>
            <w:tcBorders>
              <w:left w:val="single" w:sz="8" w:space="0" w:color="000000"/>
            </w:tcBorders>
            <w:vAlign w:val="center"/>
          </w:tcPr>
          <w:p w14:paraId="5C2E05CA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6CA10786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整備実施「有」と表示した場合</w:t>
            </w:r>
            <w:r w:rsidR="002E1CB1" w:rsidRPr="004C0F0F">
              <w:rPr>
                <w:rFonts w:eastAsia="HGMaruGothicMPRO" w:cs="HGMaruGothicMPRO" w:hint="eastAsia"/>
                <w:sz w:val="22"/>
                <w:szCs w:val="22"/>
              </w:rPr>
              <w:t>のみ</w:t>
            </w:r>
          </w:p>
          <w:p w14:paraId="78AA8428" w14:textId="77777777" w:rsidR="009E6C74" w:rsidRPr="004C0F0F" w:rsidRDefault="009E6C74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「済」、「納車時」の表示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right w:val="dashed" w:sz="4" w:space="0" w:color="auto"/>
            </w:tcBorders>
            <w:vAlign w:val="center"/>
          </w:tcPr>
          <w:p w14:paraId="409CE2B3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DB1C3B8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DD75CE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07AE49C1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706"/>
              </w:rPr>
              <w:t>該当なし</w:t>
            </w:r>
          </w:p>
        </w:tc>
      </w:tr>
      <w:tr w:rsidR="009E6C74" w:rsidRPr="004C0F0F" w14:paraId="39FAB31C" w14:textId="77777777" w:rsidTr="005510E3">
        <w:trPr>
          <w:trHeight w:val="624"/>
          <w:jc w:val="center"/>
        </w:trPr>
        <w:tc>
          <w:tcPr>
            <w:tcW w:w="422" w:type="dxa"/>
            <w:vMerge/>
            <w:tcBorders>
              <w:left w:val="single" w:sz="8" w:space="0" w:color="000000"/>
            </w:tcBorders>
            <w:vAlign w:val="center"/>
          </w:tcPr>
          <w:p w14:paraId="5478656B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29D7A672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③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実施時期を「納車時」と表示した場合</w:t>
            </w:r>
            <w:r w:rsidR="002E1CB1" w:rsidRPr="004C0F0F">
              <w:rPr>
                <w:rFonts w:eastAsia="HGMaruGothicMPRO" w:cs="HGMaruGothicMPRO" w:hint="eastAsia"/>
                <w:sz w:val="22"/>
                <w:szCs w:val="22"/>
              </w:rPr>
              <w:t>のみ</w:t>
            </w:r>
          </w:p>
          <w:p w14:paraId="51191E75" w14:textId="77777777" w:rsidR="009E6C74" w:rsidRPr="004C0F0F" w:rsidRDefault="009E6C74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価格に整備費用が含まれるか否かの表示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right w:val="dashed" w:sz="4" w:space="0" w:color="auto"/>
            </w:tcBorders>
            <w:vAlign w:val="center"/>
          </w:tcPr>
          <w:p w14:paraId="4BB24D70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251A0D9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DD75CE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60947288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702"/>
              </w:rPr>
              <w:t>該当なし</w:t>
            </w:r>
          </w:p>
        </w:tc>
      </w:tr>
      <w:tr w:rsidR="009E6C74" w:rsidRPr="004C0F0F" w14:paraId="69522359" w14:textId="77777777" w:rsidTr="005510E3">
        <w:trPr>
          <w:trHeight w:val="595"/>
          <w:jc w:val="center"/>
        </w:trPr>
        <w:tc>
          <w:tcPr>
            <w:tcW w:w="422" w:type="dxa"/>
            <w:vMerge/>
            <w:tcBorders>
              <w:left w:val="single" w:sz="8" w:space="0" w:color="000000"/>
            </w:tcBorders>
            <w:vAlign w:val="center"/>
          </w:tcPr>
          <w:p w14:paraId="61B5FBA2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vAlign w:val="center"/>
          </w:tcPr>
          <w:p w14:paraId="1D83541D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④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整備費用が「含まれない」と表示した場合</w:t>
            </w:r>
            <w:r w:rsidR="002E1CB1" w:rsidRPr="004C0F0F">
              <w:rPr>
                <w:rFonts w:eastAsia="HGMaruGothicMPRO" w:cs="HGMaruGothicMPRO" w:hint="eastAsia"/>
                <w:sz w:val="22"/>
                <w:szCs w:val="22"/>
              </w:rPr>
              <w:t>のみ</w:t>
            </w:r>
          </w:p>
          <w:p w14:paraId="523EA357" w14:textId="77777777" w:rsidR="009E6C74" w:rsidRPr="004C0F0F" w:rsidRDefault="009E6C74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整備費用の額の表示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right w:val="dashed" w:sz="4" w:space="0" w:color="auto"/>
            </w:tcBorders>
            <w:vAlign w:val="center"/>
          </w:tcPr>
          <w:p w14:paraId="480D3365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D798E05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DD75CE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7B4A37F8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700"/>
              </w:rPr>
              <w:t>該当なし</w:t>
            </w:r>
          </w:p>
        </w:tc>
      </w:tr>
      <w:tr w:rsidR="009E6C74" w:rsidRPr="004C0F0F" w14:paraId="613C9472" w14:textId="77777777" w:rsidTr="00E54EDE">
        <w:trPr>
          <w:trHeight w:val="595"/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F22E9B9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96D1042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⑤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整備実施を「無」と表示した場合</w:t>
            </w:r>
            <w:r w:rsidR="002E1CB1" w:rsidRPr="004C0F0F">
              <w:rPr>
                <w:rFonts w:eastAsia="HGMaruGothicMPRO" w:cs="HGMaruGothicMPRO" w:hint="eastAsia"/>
                <w:sz w:val="22"/>
                <w:szCs w:val="22"/>
              </w:rPr>
              <w:t>のみ</w:t>
            </w:r>
          </w:p>
          <w:p w14:paraId="78159AB3" w14:textId="77777777" w:rsidR="009E6C74" w:rsidRPr="004C0F0F" w:rsidRDefault="009E6C74" w:rsidP="001C3A83">
            <w:pPr>
              <w:spacing w:afterLines="10" w:after="29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要整備</w:t>
            </w:r>
            <w:r w:rsidR="00E425DA" w:rsidRPr="004C0F0F">
              <w:rPr>
                <w:rFonts w:eastAsia="HGMaruGothicMPRO" w:cs="HGMaruGothicMPRO" w:hint="eastAsia"/>
                <w:sz w:val="22"/>
                <w:szCs w:val="22"/>
              </w:rPr>
              <w:t>箇所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がある場合その旨の表示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9" w:type="dxa"/>
            <w:tcBorders>
              <w:bottom w:val="single" w:sz="8" w:space="0" w:color="000000"/>
              <w:right w:val="dashed" w:sz="4" w:space="0" w:color="auto"/>
            </w:tcBorders>
            <w:vAlign w:val="center"/>
          </w:tcPr>
          <w:p w14:paraId="6FDCC65A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03B25852" w14:textId="77777777" w:rsidR="009E6C74" w:rsidRPr="004C0F0F" w:rsidRDefault="005E12D7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DD75CE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F2EB5F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698"/>
              </w:rPr>
              <w:t>該当なし</w:t>
            </w:r>
          </w:p>
        </w:tc>
      </w:tr>
      <w:tr w:rsidR="009E6C74" w:rsidRPr="004C0F0F" w14:paraId="17DE445B" w14:textId="77777777" w:rsidTr="00E54EDE">
        <w:trPr>
          <w:trHeight w:hRule="exact" w:val="397"/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17B9D8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5418AE7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1E7AAE71" w14:textId="77777777" w:rsidR="009E6C74" w:rsidRPr="004C0F0F" w:rsidRDefault="005E12D7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6382D574" w14:textId="77777777" w:rsidR="009E6C74" w:rsidRPr="004C0F0F" w:rsidRDefault="005E12D7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DD75CE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2D43AA05" w14:textId="77777777" w:rsidR="009E6C74" w:rsidRPr="004C0F0F" w:rsidRDefault="009E6C74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9E6C74" w:rsidRPr="004C0F0F" w14:paraId="115E5561" w14:textId="77777777" w:rsidTr="00E54EDE">
        <w:trPr>
          <w:trHeight w:hRule="exact" w:val="397"/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4F115EC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FE2E7C8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修復歴の有・無の表示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6EE2D6D2" w14:textId="77777777" w:rsidR="009E6C74" w:rsidRPr="004C0F0F" w:rsidRDefault="005E12D7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0F58172D" w14:textId="77777777" w:rsidR="009E6C74" w:rsidRPr="004C0F0F" w:rsidRDefault="005E12D7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DD75CE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17DC794" w14:textId="77777777" w:rsidR="009E6C74" w:rsidRPr="004C0F0F" w:rsidRDefault="009E6C74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9E6C74" w:rsidRPr="004C0F0F" w14:paraId="40466F81" w14:textId="77777777" w:rsidTr="00E54EDE">
        <w:trPr>
          <w:trHeight w:hRule="exact" w:val="397"/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AFE3131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34B22587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消費税込み価格の表示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31568848" w14:textId="77777777" w:rsidR="009E6C74" w:rsidRPr="004C0F0F" w:rsidRDefault="005E12D7" w:rsidP="001C3A83">
            <w:pPr>
              <w:spacing w:line="240" w:lineRule="exact"/>
              <w:jc w:val="left"/>
              <w:rPr>
                <w:rFonts w:eastAsia="HGMaruGothicMPRO" w:cs="Times New Roman"/>
                <w:kern w:val="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DD75CE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FB6FCA2" w14:textId="77777777" w:rsidR="009E6C74" w:rsidRPr="004C0F0F" w:rsidRDefault="005E12D7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AE2E5C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AE2E5C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0A06C1D3" w14:textId="77777777" w:rsidR="009E6C74" w:rsidRPr="004C0F0F" w:rsidRDefault="009E6C74" w:rsidP="001C3A83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72591C" w:rsidRPr="004C0F0F" w14:paraId="6F1CDE56" w14:textId="77777777" w:rsidTr="00E54EDE">
        <w:trPr>
          <w:trHeight w:val="239"/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9307603" w14:textId="77777777" w:rsidR="0072591C" w:rsidRPr="004C0F0F" w:rsidRDefault="0072591C" w:rsidP="001C3A83">
            <w:pPr>
              <w:spacing w:line="240" w:lineRule="exact"/>
              <w:rPr>
                <w:rFonts w:eastAsia="HGMaruGothicMPRO"/>
                <w:spacing w:val="-10"/>
                <w:sz w:val="22"/>
                <w:szCs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6.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32C3C3E" w14:textId="77777777" w:rsidR="0072591C" w:rsidRPr="004C0F0F" w:rsidRDefault="0072591C" w:rsidP="0072591C">
            <w:pPr>
              <w:spacing w:line="280" w:lineRule="exact"/>
              <w:jc w:val="left"/>
              <w:rPr>
                <w:rFonts w:eastAsia="HGMaruGothicMPRO" w:cs="HGMaruGothicMPRO"/>
                <w:sz w:val="22"/>
                <w:szCs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リサイクル料金の表示</w:t>
            </w:r>
          </w:p>
          <w:p w14:paraId="530FC042" w14:textId="77777777" w:rsidR="0072591C" w:rsidRPr="004C0F0F" w:rsidRDefault="0072591C" w:rsidP="0072591C">
            <w:pPr>
              <w:spacing w:line="280" w:lineRule="exact"/>
              <w:jc w:val="left"/>
              <w:rPr>
                <w:rFonts w:eastAsia="HGMaruGothicMPRO" w:cs="HGMaruGothicMPRO"/>
                <w:sz w:val="22"/>
                <w:szCs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・リ済込…</w:t>
            </w:r>
            <w:r w:rsidRPr="008A106E">
              <w:rPr>
                <w:rFonts w:eastAsia="HGMaruGothicMPRO" w:cs="HGMaruGothicMPRO" w:hint="eastAsia"/>
                <w:w w:val="99"/>
                <w:kern w:val="0"/>
                <w:sz w:val="22"/>
                <w:szCs w:val="22"/>
                <w:fitText w:val="5238" w:id="-974894335"/>
              </w:rPr>
              <w:t>｢預託済である旨｣及び｢価格に含まれている旨｣の表</w:t>
            </w:r>
            <w:r w:rsidRPr="008A106E">
              <w:rPr>
                <w:rFonts w:eastAsia="HGMaruGothicMPRO" w:cs="HGMaruGothicMPRO" w:hint="eastAsia"/>
                <w:spacing w:val="7"/>
                <w:w w:val="99"/>
                <w:kern w:val="0"/>
                <w:sz w:val="22"/>
                <w:szCs w:val="22"/>
                <w:fitText w:val="5238" w:id="-974894335"/>
              </w:rPr>
              <w:t>示</w:t>
            </w:r>
          </w:p>
          <w:p w14:paraId="1E4F847D" w14:textId="77777777" w:rsidR="0072591C" w:rsidRPr="004C0F0F" w:rsidRDefault="0072591C" w:rsidP="001C3A83">
            <w:pPr>
              <w:spacing w:line="240" w:lineRule="exact"/>
              <w:rPr>
                <w:rFonts w:eastAsia="HGMaruGothicMPRO" w:cs="HGMaruGothicMPRO"/>
                <w:kern w:val="0"/>
                <w:sz w:val="22"/>
                <w:szCs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・リ済別…</w:t>
            </w:r>
            <w:r w:rsidRPr="008A106E">
              <w:rPr>
                <w:rFonts w:eastAsia="HGMaruGothicMPRO" w:cs="HGMaruGothicMPRO" w:hint="eastAsia"/>
                <w:w w:val="73"/>
                <w:kern w:val="0"/>
                <w:sz w:val="22"/>
                <w:szCs w:val="22"/>
                <w:fitText w:val="5208" w:id="-974894333"/>
              </w:rPr>
              <w:t>｢預託済である旨｣及び｢価格に含まれていない旨｣並びに｢その額｣の表</w:t>
            </w:r>
            <w:r w:rsidRPr="008A106E">
              <w:rPr>
                <w:rFonts w:eastAsia="HGMaruGothicMPRO" w:cs="HGMaruGothicMPRO" w:hint="eastAsia"/>
                <w:spacing w:val="36"/>
                <w:w w:val="73"/>
                <w:kern w:val="0"/>
                <w:sz w:val="22"/>
                <w:szCs w:val="22"/>
                <w:fitText w:val="5208" w:id="-974894333"/>
              </w:rPr>
              <w:t>示</w:t>
            </w:r>
          </w:p>
          <w:p w14:paraId="6B9A7817" w14:textId="77777777" w:rsidR="0072591C" w:rsidRPr="004C0F0F" w:rsidRDefault="0072591C" w:rsidP="001C3A83">
            <w:pPr>
              <w:spacing w:line="240" w:lineRule="exact"/>
              <w:rPr>
                <w:rFonts w:eastAsia="HGMaruGothicMPRO" w:cs="HGMaruGothicMPRO"/>
                <w:sz w:val="22"/>
                <w:szCs w:val="22"/>
              </w:rPr>
            </w:pPr>
            <w:r w:rsidRPr="004C0F0F">
              <w:rPr>
                <w:rFonts w:eastAsia="HGMaruGothicMPRO" w:cs="HGMaruGothicMPRO" w:hint="eastAsia"/>
                <w:kern w:val="0"/>
                <w:sz w:val="22"/>
                <w:szCs w:val="22"/>
              </w:rPr>
              <w:t>・リ未廃…</w:t>
            </w:r>
            <w:r w:rsidRPr="008A106E">
              <w:rPr>
                <w:rFonts w:eastAsia="HGMaruGothicMPRO" w:cs="HGMaruGothicMPRO" w:hint="eastAsia"/>
                <w:w w:val="83"/>
                <w:kern w:val="0"/>
                <w:sz w:val="22"/>
                <w:szCs w:val="22"/>
                <w:fitText w:val="5148" w:id="104107008"/>
              </w:rPr>
              <w:t>｢未預託である旨｣及び｢廃棄時に支払いが必要となる旨｣の表</w:t>
            </w:r>
            <w:r w:rsidRPr="008A106E">
              <w:rPr>
                <w:rFonts w:eastAsia="HGMaruGothicMPRO" w:cs="HGMaruGothicMPRO" w:hint="eastAsia"/>
                <w:spacing w:val="17"/>
                <w:w w:val="83"/>
                <w:kern w:val="0"/>
                <w:sz w:val="22"/>
                <w:szCs w:val="22"/>
                <w:fitText w:val="5148" w:id="104107008"/>
              </w:rPr>
              <w:t>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1FFDEB8A" w14:textId="77777777" w:rsidR="0072591C" w:rsidRPr="004C0F0F" w:rsidRDefault="0072591C" w:rsidP="00A708AA">
            <w:pPr>
              <w:spacing w:line="28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6B41D73C" w14:textId="77777777" w:rsidR="0072591C" w:rsidRPr="004C0F0F" w:rsidRDefault="0072591C" w:rsidP="00A708AA">
            <w:pPr>
              <w:spacing w:line="280" w:lineRule="exac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57EB0B49" w14:textId="77777777" w:rsidR="0072591C" w:rsidRPr="004C0F0F" w:rsidRDefault="0072591C" w:rsidP="00A708AA">
            <w:pPr>
              <w:spacing w:line="280" w:lineRule="exact"/>
              <w:rPr>
                <w:rFonts w:eastAsia="HGMaruGothicMPRO" w:cs="Times New Roman"/>
                <w:spacing w:val="-2"/>
                <w:sz w:val="22"/>
              </w:rPr>
            </w:pPr>
          </w:p>
        </w:tc>
      </w:tr>
      <w:tr w:rsidR="00A23BFE" w:rsidRPr="004C0F0F" w14:paraId="6A800604" w14:textId="77777777" w:rsidTr="005510E3">
        <w:trPr>
          <w:trHeight w:val="312"/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18A7BE2" w14:textId="77777777" w:rsidR="00A23BFE" w:rsidRPr="004C0F0F" w:rsidRDefault="00A23BFE" w:rsidP="003426D3">
            <w:pPr>
              <w:spacing w:line="28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hint="eastAsia"/>
                <w:spacing w:val="-10"/>
                <w:sz w:val="22"/>
                <w:szCs w:val="22"/>
              </w:rPr>
              <w:t>7</w:t>
            </w:r>
            <w:r w:rsidRPr="004C0F0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8BF63A4" w14:textId="77777777" w:rsidR="00A23BFE" w:rsidRPr="004C0F0F" w:rsidRDefault="00A23BFE" w:rsidP="003426D3">
            <w:pPr>
              <w:spacing w:line="28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Times New Roman" w:hint="eastAsia"/>
                <w:sz w:val="22"/>
              </w:rPr>
              <w:t>割賦販売価格（支払例）を表示（併記）した場合</w:t>
            </w:r>
          </w:p>
          <w:p w14:paraId="615E82E9" w14:textId="77777777" w:rsidR="003F52F4" w:rsidRPr="004C0F0F" w:rsidRDefault="00A23BFE" w:rsidP="003F52F4">
            <w:pPr>
              <w:spacing w:line="280" w:lineRule="exact"/>
              <w:ind w:rightChars="-67" w:right="-141"/>
              <w:jc w:val="left"/>
              <w:rPr>
                <w:rFonts w:ascii="HGMaruGothicMPRO" w:eastAsia="HGMaruGothicMPRO" w:hAnsi="ＭＳ Ｐゴシック" w:cs="ＭＳ Ｐゴシック"/>
                <w:sz w:val="22"/>
                <w:szCs w:val="22"/>
              </w:rPr>
            </w:pPr>
            <w:r w:rsidRPr="004C0F0F">
              <w:rPr>
                <w:rFonts w:eastAsia="HGMaruGothicMPRO" w:cs="Times New Roman" w:hint="eastAsia"/>
                <w:sz w:val="22"/>
              </w:rPr>
              <w:t xml:space="preserve">　⇒</w:t>
            </w:r>
            <w:r w:rsidR="003F52F4" w:rsidRPr="004C0F0F">
              <w:rPr>
                <w:rFonts w:eastAsia="HGMaruGothicMPRO" w:cs="Times New Roman" w:hint="eastAsia"/>
                <w:sz w:val="22"/>
              </w:rPr>
              <w:t xml:space="preserve"> </w:t>
            </w:r>
            <w:r w:rsidRPr="004C0F0F">
              <w:rPr>
                <w:rFonts w:eastAsia="HGMaruGothicMPRO" w:cs="Times New Roman" w:hint="eastAsia"/>
                <w:sz w:val="22"/>
              </w:rPr>
              <w:t xml:space="preserve"> </w:t>
            </w:r>
            <w:r w:rsidR="003F52F4" w:rsidRPr="004C0F0F">
              <w:rPr>
                <w:rFonts w:ascii="HGMaruGothicMPRO" w:eastAsia="HGMaruGothicMPRO" w:hAnsi="ＭＳ Ｐゴシック" w:cs="ＭＳ Ｐゴシック" w:hint="eastAsia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01D11A10" w14:textId="77777777" w:rsidR="00A23BFE" w:rsidRPr="004C0F0F" w:rsidRDefault="003F52F4" w:rsidP="00707C33">
            <w:pPr>
              <w:spacing w:line="280" w:lineRule="exact"/>
              <w:ind w:rightChars="-67" w:right="-141" w:firstLineChars="250" w:firstLine="550"/>
              <w:jc w:val="left"/>
              <w:rPr>
                <w:rFonts w:eastAsia="HGMaruGothicMPRO" w:cs="Times New Roman"/>
                <w:sz w:val="22"/>
              </w:rPr>
            </w:pPr>
            <w:r w:rsidRPr="004C0F0F">
              <w:rPr>
                <w:rFonts w:ascii="HGMaruGothicMPRO" w:eastAsia="HGMaruGothicMPRO" w:hAnsi="ＭＳ Ｐゴシック" w:cs="ＭＳ Ｐゴシック" w:hint="eastAsia"/>
                <w:sz w:val="22"/>
                <w:szCs w:val="22"/>
              </w:rPr>
              <w:t>｢終了時の条件(残価設定ローン)｣の表示</w:t>
            </w:r>
            <w:r w:rsidR="00A23BFE" w:rsidRPr="004C0F0F">
              <w:rPr>
                <w:rFonts w:eastAsia="HGMaruGothicMPRO" w:cs="Times New Roman" w:hint="eastAsia"/>
                <w:kern w:val="0"/>
                <w:sz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DE17D20" w14:textId="77777777" w:rsidR="00A23BFE" w:rsidRPr="004C0F0F" w:rsidRDefault="00A23BFE" w:rsidP="003426D3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E8A1FFF" w14:textId="77777777" w:rsidR="00A23BFE" w:rsidRPr="004C0F0F" w:rsidRDefault="00A23BFE" w:rsidP="003426D3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FA75A4" w14:textId="77777777" w:rsidR="00A23BFE" w:rsidRPr="004C0F0F" w:rsidRDefault="006D5013" w:rsidP="003426D3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705"/>
              </w:rPr>
              <w:t>該当なし</w:t>
            </w:r>
          </w:p>
        </w:tc>
      </w:tr>
      <w:tr w:rsidR="00A23BFE" w:rsidRPr="004C0F0F" w14:paraId="424B19E1" w14:textId="77777777" w:rsidTr="005510E3">
        <w:trPr>
          <w:trHeight w:val="312"/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C73C7F4" w14:textId="77777777" w:rsidR="00A23BFE" w:rsidRPr="004C0F0F" w:rsidRDefault="00A23BFE" w:rsidP="003426D3">
            <w:pPr>
              <w:spacing w:line="28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hint="eastAsia"/>
                <w:spacing w:val="-10"/>
                <w:sz w:val="22"/>
                <w:szCs w:val="22"/>
              </w:rPr>
              <w:t>8</w:t>
            </w:r>
            <w:r w:rsidRPr="004C0F0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676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0CAC930" w14:textId="77777777" w:rsidR="00E54EDE" w:rsidRPr="00A37B0C" w:rsidRDefault="00E54EDE" w:rsidP="00E54EDE">
            <w:pPr>
              <w:spacing w:line="280" w:lineRule="exact"/>
              <w:rPr>
                <w:rFonts w:eastAsia="HGMaruGothicMPRO" w:cs="Times New Roman"/>
                <w:sz w:val="22"/>
              </w:rPr>
            </w:pPr>
            <w:r>
              <w:rPr>
                <w:rFonts w:eastAsia="HGMaruGothicMPRO" w:cs="Times New Roman" w:hint="eastAsia"/>
                <w:sz w:val="22"/>
              </w:rPr>
              <w:t>支払</w:t>
            </w:r>
            <w:r w:rsidRPr="00A37B0C">
              <w:rPr>
                <w:rFonts w:eastAsia="HGMaruGothicMPRO" w:cs="Times New Roman" w:hint="eastAsia"/>
                <w:sz w:val="22"/>
              </w:rPr>
              <w:t>総額を表示した場合</w:t>
            </w:r>
            <w:r>
              <w:rPr>
                <w:rFonts w:eastAsia="HGMaruGothicMPRO" w:cs="Times New Roman" w:hint="eastAsia"/>
                <w:sz w:val="22"/>
              </w:rPr>
              <w:t>（※見積書、商談メモ等は除く）</w:t>
            </w:r>
          </w:p>
          <w:p w14:paraId="4E94FF58" w14:textId="77777777" w:rsidR="00E54EDE" w:rsidRPr="00A37B0C" w:rsidRDefault="00E54EDE" w:rsidP="00E54EDE">
            <w:pPr>
              <w:spacing w:line="280" w:lineRule="exact"/>
              <w:ind w:firstLineChars="100" w:firstLine="220"/>
              <w:rPr>
                <w:rFonts w:eastAsia="HGMaruGothicMPRO" w:cs="Times New Roman"/>
                <w:kern w:val="0"/>
                <w:sz w:val="22"/>
              </w:rPr>
            </w:pPr>
            <w:r w:rsidRPr="00A37B0C">
              <w:rPr>
                <w:rFonts w:eastAsia="HGMaruGothicMPRO" w:cs="Times New Roman" w:hint="eastAsia"/>
                <w:sz w:val="22"/>
              </w:rPr>
              <w:t>⇒</w:t>
            </w:r>
            <w:r w:rsidRPr="00A37B0C">
              <w:rPr>
                <w:rFonts w:eastAsia="HGMaruGothicMPRO" w:cs="Times New Roman" w:hint="eastAsia"/>
                <w:sz w:val="22"/>
              </w:rPr>
              <w:t xml:space="preserve"> </w:t>
            </w:r>
            <w:r>
              <w:rPr>
                <w:rFonts w:eastAsia="HGMaruGothicMPRO" w:cs="Times New Roman" w:hint="eastAsia"/>
                <w:sz w:val="22"/>
              </w:rPr>
              <w:t xml:space="preserve"> </w:t>
            </w:r>
            <w:r>
              <w:rPr>
                <w:rFonts w:eastAsia="HGMaruGothicMPRO" w:cs="Times New Roman" w:hint="eastAsia"/>
                <w:kern w:val="0"/>
                <w:sz w:val="22"/>
              </w:rPr>
              <w:t>｢支払</w:t>
            </w:r>
            <w:r w:rsidRPr="003D196E">
              <w:rPr>
                <w:rFonts w:eastAsia="HGMaruGothicMPRO" w:cs="Times New Roman" w:hint="eastAsia"/>
                <w:kern w:val="0"/>
                <w:sz w:val="22"/>
              </w:rPr>
              <w:t>総額｣の名称､｢車両本体の価格｣､</w:t>
            </w:r>
            <w:r w:rsidRPr="00A37B0C">
              <w:rPr>
                <w:rFonts w:eastAsia="HGMaruGothicMPRO" w:cs="Times New Roman" w:hint="eastAsia"/>
                <w:kern w:val="0"/>
                <w:sz w:val="22"/>
              </w:rPr>
              <w:t xml:space="preserve"> </w:t>
            </w:r>
            <w:r w:rsidRPr="00A37B0C">
              <w:rPr>
                <w:rFonts w:eastAsia="HGMaruGothicMPRO" w:cs="Times New Roman" w:hint="eastAsia"/>
                <w:sz w:val="22"/>
              </w:rPr>
              <w:t>｢</w:t>
            </w:r>
            <w:r>
              <w:rPr>
                <w:rFonts w:eastAsia="HGMaruGothicMPRO" w:cs="Times New Roman" w:hint="eastAsia"/>
                <w:sz w:val="22"/>
              </w:rPr>
              <w:t>支払総額の</w:t>
            </w:r>
            <w:r w:rsidRPr="00A37B0C">
              <w:rPr>
                <w:rFonts w:eastAsia="HGMaruGothicMPRO" w:cs="Times New Roman" w:hint="eastAsia"/>
                <w:sz w:val="22"/>
              </w:rPr>
              <w:t>内容｣､</w:t>
            </w:r>
          </w:p>
          <w:p w14:paraId="4514A2B1" w14:textId="77777777" w:rsidR="00A23BFE" w:rsidRPr="004C0F0F" w:rsidRDefault="00E54EDE" w:rsidP="00E54EDE">
            <w:pPr>
              <w:spacing w:line="280" w:lineRule="exact"/>
              <w:ind w:firstLineChars="250" w:firstLine="550"/>
              <w:rPr>
                <w:rFonts w:eastAsia="HGMaruGothicMPRO" w:cs="Times New Roman"/>
                <w:sz w:val="22"/>
              </w:rPr>
            </w:pPr>
            <w:r>
              <w:rPr>
                <w:rFonts w:eastAsia="HGMaruGothicMPRO" w:cs="Times New Roman" w:hint="eastAsia"/>
                <w:sz w:val="22"/>
              </w:rPr>
              <w:t>「</w:t>
            </w:r>
            <w:r w:rsidRPr="00A37B0C">
              <w:rPr>
                <w:rFonts w:eastAsia="HGMaruGothicMPRO" w:cs="Times New Roman" w:hint="eastAsia"/>
                <w:sz w:val="22"/>
              </w:rPr>
              <w:t>一定の条件下での価格である旨</w:t>
            </w:r>
            <w:r>
              <w:rPr>
                <w:rFonts w:eastAsia="HGMaruGothicMPRO" w:cs="Times New Roman" w:hint="eastAsia"/>
                <w:sz w:val="22"/>
              </w:rPr>
              <w:t>」</w:t>
            </w:r>
            <w:r w:rsidRPr="00A37B0C">
              <w:rPr>
                <w:rFonts w:eastAsia="HGMaruGothicMPRO" w:cs="Times New Roman" w:hint="eastAsia"/>
                <w:sz w:val="22"/>
              </w:rPr>
              <w:t>の表示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3B24455" w14:textId="77777777" w:rsidR="00A23BFE" w:rsidRPr="004C0F0F" w:rsidRDefault="00A23BFE" w:rsidP="003426D3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28F4372A" w14:textId="77777777" w:rsidR="00A23BFE" w:rsidRPr="004C0F0F" w:rsidRDefault="00A23BFE" w:rsidP="003426D3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66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F50845" w14:textId="77777777" w:rsidR="00A23BFE" w:rsidRPr="004C0F0F" w:rsidRDefault="006D5013" w:rsidP="003426D3">
            <w:pPr>
              <w:spacing w:line="280" w:lineRule="exact"/>
              <w:jc w:val="left"/>
              <w:rPr>
                <w:rFonts w:eastAsia="HGMaruGothicMPRO" w:cs="Times New Roman"/>
                <w:spacing w:val="-2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705"/>
              </w:rPr>
              <w:t>該当なし</w:t>
            </w:r>
          </w:p>
        </w:tc>
      </w:tr>
    </w:tbl>
    <w:p w14:paraId="562CAC45" w14:textId="77777777" w:rsidR="00A23BFE" w:rsidRPr="004C0F0F" w:rsidRDefault="00A23BFE" w:rsidP="006D5013">
      <w:pPr>
        <w:spacing w:line="120" w:lineRule="exact"/>
        <w:rPr>
          <w:rFonts w:eastAsia="HGMaruGothicMPRO" w:cs="Times New Roman"/>
          <w:spacing w:val="-10"/>
          <w:sz w:val="22"/>
          <w:szCs w:val="22"/>
        </w:rPr>
      </w:pPr>
    </w:p>
    <w:p w14:paraId="0AD9C39D" w14:textId="3D9B5C29" w:rsidR="00E54EDE" w:rsidRPr="004E36C4" w:rsidRDefault="00E54EDE" w:rsidP="00E54EDE">
      <w:pPr>
        <w:spacing w:line="240" w:lineRule="exact"/>
        <w:rPr>
          <w:rFonts w:eastAsia="HGMaruGothicMPRO" w:cs="Times New Roman"/>
          <w:b/>
          <w:spacing w:val="-10"/>
          <w:sz w:val="22"/>
          <w:szCs w:val="22"/>
        </w:rPr>
      </w:pPr>
      <w:r w:rsidRPr="004E36C4">
        <w:rPr>
          <w:rFonts w:eastAsia="HGMaruGothicMPRO" w:cs="HGMaruGothicMPRO" w:hint="eastAsia"/>
          <w:b/>
          <w:spacing w:val="-10"/>
          <w:sz w:val="22"/>
          <w:szCs w:val="22"/>
        </w:rPr>
        <w:t>Ⅱ</w:t>
      </w:r>
      <w:r>
        <w:rPr>
          <w:rFonts w:eastAsia="HGMaruGothicMPRO" w:cs="HGMaruGothicMPRO" w:hint="eastAsia"/>
          <w:b/>
          <w:spacing w:val="10"/>
          <w:sz w:val="22"/>
          <w:szCs w:val="22"/>
        </w:rPr>
        <w:t>．</w:t>
      </w:r>
      <w:r w:rsidRPr="004E36C4">
        <w:rPr>
          <w:rFonts w:eastAsia="HGMaruGothicMPRO" w:cs="HGMaruGothicMPRO" w:hint="eastAsia"/>
          <w:b/>
          <w:spacing w:val="-10"/>
          <w:sz w:val="22"/>
          <w:szCs w:val="22"/>
        </w:rPr>
        <w:t>□</w:t>
      </w:r>
      <w:r w:rsidRPr="004E36C4">
        <w:rPr>
          <w:rFonts w:eastAsia="HGMaruGothicMPRO"/>
          <w:b/>
          <w:spacing w:val="-10"/>
          <w:sz w:val="22"/>
          <w:szCs w:val="22"/>
        </w:rPr>
        <w:t xml:space="preserve"> </w:t>
      </w:r>
      <w:r w:rsidRPr="004E36C4">
        <w:rPr>
          <w:rFonts w:eastAsia="HGMaruGothicMPRO" w:cs="HGMaruGothicMPRO" w:hint="eastAsia"/>
          <w:b/>
          <w:spacing w:val="-10"/>
          <w:sz w:val="22"/>
          <w:szCs w:val="22"/>
        </w:rPr>
        <w:t>「特定の車両状態（※）」に該当する車両がある</w:t>
      </w:r>
      <w:r w:rsidRPr="001061E3">
        <w:rPr>
          <w:rFonts w:eastAsia="HGMaruGothicMPRO" w:cs="HGMaruGothicMPRO" w:hint="eastAsia"/>
          <w:spacing w:val="-10"/>
          <w:sz w:val="22"/>
          <w:szCs w:val="22"/>
        </w:rPr>
        <w:t>（該当する場合は、別紙調査票を用いてチェックして</w:t>
      </w:r>
      <w:r w:rsidR="00286A82">
        <w:rPr>
          <w:rFonts w:eastAsia="HGMaruGothicMPRO" w:cs="HGMaruGothicMPRO" w:hint="eastAsia"/>
          <w:spacing w:val="-10"/>
          <w:sz w:val="22"/>
          <w:szCs w:val="22"/>
        </w:rPr>
        <w:t>ください</w:t>
      </w:r>
      <w:r w:rsidRPr="001061E3">
        <w:rPr>
          <w:rFonts w:eastAsia="HGMaruGothicMPRO" w:cs="HGMaruGothicMPRO" w:hint="eastAsia"/>
          <w:spacing w:val="-10"/>
          <w:sz w:val="22"/>
          <w:szCs w:val="22"/>
        </w:rPr>
        <w:t>）</w:t>
      </w:r>
    </w:p>
    <w:p w14:paraId="5F320AC4" w14:textId="77777777" w:rsidR="00E54EDE" w:rsidRDefault="00E54EDE" w:rsidP="00E54EDE">
      <w:pPr>
        <w:spacing w:line="240" w:lineRule="exact"/>
        <w:ind w:firstLineChars="400" w:firstLine="800"/>
        <w:rPr>
          <w:rFonts w:eastAsia="HGMaruGothicMPRO" w:cs="Times New Roman"/>
          <w:spacing w:val="-10"/>
          <w:sz w:val="22"/>
          <w:szCs w:val="22"/>
        </w:rPr>
      </w:pPr>
      <w:r>
        <w:rPr>
          <w:rFonts w:eastAsia="HGMaruGothicMPRO" w:cs="HGMaruGothicMPRO" w:hint="eastAsia"/>
          <w:spacing w:val="-10"/>
          <w:sz w:val="22"/>
          <w:szCs w:val="22"/>
        </w:rPr>
        <w:t>※</w:t>
      </w:r>
      <w:r>
        <w:rPr>
          <w:rFonts w:eastAsia="HGMaruGothicMPRO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①メーター交換歴車</w:t>
      </w:r>
      <w:r>
        <w:rPr>
          <w:rFonts w:eastAsia="HGMaruGothicMPRO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②修復歴車</w:t>
      </w:r>
      <w:r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③整備「無」で要整備箇所あり</w:t>
      </w:r>
      <w:r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④メーター改ざん歴車</w:t>
      </w:r>
      <w:r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⑤走行距離数疑義車</w:t>
      </w:r>
    </w:p>
    <w:p w14:paraId="1DD3EBE7" w14:textId="77777777" w:rsidR="009E6C74" w:rsidRPr="00E54EDE" w:rsidRDefault="009E6C74" w:rsidP="006D5013">
      <w:pPr>
        <w:spacing w:line="120" w:lineRule="exact"/>
        <w:rPr>
          <w:rFonts w:eastAsia="HGMaruGothicMPRO" w:cs="Times New Roman"/>
          <w:spacing w:val="-10"/>
        </w:rPr>
      </w:pPr>
    </w:p>
    <w:p w14:paraId="660DC991" w14:textId="77777777" w:rsidR="009E6C74" w:rsidRPr="004C0F0F" w:rsidRDefault="009E6C74" w:rsidP="001C3A83">
      <w:pPr>
        <w:spacing w:line="240" w:lineRule="exact"/>
        <w:rPr>
          <w:rFonts w:eastAsia="HGMaruGothicMPRO" w:cs="Times New Roman"/>
          <w:b/>
          <w:spacing w:val="-10"/>
          <w:sz w:val="22"/>
          <w:szCs w:val="22"/>
        </w:rPr>
      </w:pPr>
      <w:r w:rsidRPr="004C0F0F">
        <w:rPr>
          <w:rFonts w:eastAsia="HGMaruGothicMPRO" w:cs="HGMaruGothicMPRO" w:hint="eastAsia"/>
          <w:b/>
          <w:spacing w:val="-10"/>
          <w:sz w:val="22"/>
          <w:szCs w:val="22"/>
        </w:rPr>
        <w:t>Ⅲ　注文書の表示</w:t>
      </w:r>
    </w:p>
    <w:tbl>
      <w:tblPr>
        <w:tblW w:w="107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"/>
        <w:gridCol w:w="6783"/>
        <w:gridCol w:w="1276"/>
        <w:gridCol w:w="1288"/>
        <w:gridCol w:w="1058"/>
      </w:tblGrid>
      <w:tr w:rsidR="009E6C74" w:rsidRPr="004C0F0F" w14:paraId="6E3365E0" w14:textId="77777777" w:rsidTr="00E54EDE">
        <w:trPr>
          <w:trHeight w:hRule="exact" w:val="397"/>
          <w:jc w:val="center"/>
        </w:trPr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9FAB8E9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678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2949870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79A8D9B3" w14:textId="77777777" w:rsidR="009E6C74" w:rsidRPr="004C0F0F" w:rsidRDefault="00B010B0" w:rsidP="001C3A83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DB4A023" w14:textId="77777777" w:rsidR="009E6C74" w:rsidRPr="004C0F0F" w:rsidRDefault="009F7B08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AE2E5C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AE2E5C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5703F25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</w:tr>
      <w:tr w:rsidR="009E6C74" w:rsidRPr="004C0F0F" w14:paraId="076C5158" w14:textId="77777777" w:rsidTr="00E54EDE">
        <w:trPr>
          <w:trHeight w:hRule="exact" w:val="397"/>
          <w:jc w:val="center"/>
        </w:trPr>
        <w:tc>
          <w:tcPr>
            <w:tcW w:w="38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4D830E5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78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4D89809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vAlign w:val="center"/>
          </w:tcPr>
          <w:p w14:paraId="744D58C0" w14:textId="77777777" w:rsidR="009E6C74" w:rsidRPr="004C0F0F" w:rsidRDefault="00B010B0" w:rsidP="001C3A83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5652A287" w14:textId="77777777" w:rsidR="009E6C74" w:rsidRPr="004C0F0F" w:rsidRDefault="009F7B08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AE2E5C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AE2E5C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B31FAB9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</w:tr>
      <w:tr w:rsidR="009E6C74" w:rsidRPr="004C0F0F" w14:paraId="3DE8849D" w14:textId="77777777" w:rsidTr="00E54EDE">
        <w:trPr>
          <w:trHeight w:val="624"/>
          <w:jc w:val="center"/>
        </w:trPr>
        <w:tc>
          <w:tcPr>
            <w:tcW w:w="38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179510B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8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626F60E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保証</w:t>
            </w:r>
            <w:r w:rsidRPr="004C0F0F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付き」と表示した場合</w:t>
            </w:r>
            <w:r w:rsidR="002E1CB1" w:rsidRPr="004C0F0F">
              <w:rPr>
                <w:rFonts w:eastAsia="HGMaruGothicMPRO" w:cs="HGMaruGothicMPRO" w:hint="eastAsia"/>
                <w:sz w:val="22"/>
                <w:szCs w:val="22"/>
              </w:rPr>
              <w:t>のみ</w:t>
            </w:r>
          </w:p>
          <w:p w14:paraId="1FBA2F82" w14:textId="77777777" w:rsidR="009E6C74" w:rsidRPr="004C0F0F" w:rsidRDefault="009E6C74" w:rsidP="001C3A83">
            <w:pPr>
              <w:spacing w:afterLines="10" w:after="29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「保証内容」、「保証期間・走行距離数」の表示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44BD5F73" w14:textId="77777777" w:rsidR="009E6C74" w:rsidRPr="004C0F0F" w:rsidRDefault="00B010B0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300394B9" w14:textId="77777777" w:rsidR="009E6C74" w:rsidRPr="004C0F0F" w:rsidRDefault="009F7B08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AE2E5C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AE2E5C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D3DCC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703"/>
              </w:rPr>
              <w:t>該当なし</w:t>
            </w:r>
          </w:p>
        </w:tc>
      </w:tr>
      <w:tr w:rsidR="009E6C74" w:rsidRPr="004C0F0F" w14:paraId="6722624D" w14:textId="77777777" w:rsidTr="00E54EDE">
        <w:trPr>
          <w:trHeight w:hRule="exact" w:val="397"/>
          <w:jc w:val="center"/>
        </w:trPr>
        <w:tc>
          <w:tcPr>
            <w:tcW w:w="38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1C345C25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78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1FBFBA81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定期点検整備実施状況（</w:t>
            </w:r>
            <w:r w:rsidRPr="004C0F0F">
              <w:rPr>
                <w:rFonts w:eastAsia="HGMaruGothicMPRO" w:cs="HGMaruGothicMPRO" w:hint="eastAsia"/>
                <w:kern w:val="0"/>
                <w:sz w:val="22"/>
                <w:szCs w:val="22"/>
              </w:rPr>
              <w:t>整備実施の有・無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）の表示</w:t>
            </w:r>
          </w:p>
        </w:tc>
        <w:tc>
          <w:tcPr>
            <w:tcW w:w="1276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1962B025" w14:textId="77777777" w:rsidR="009E6C74" w:rsidRPr="004C0F0F" w:rsidRDefault="00B010B0" w:rsidP="001C3A83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7A0C47A4" w14:textId="77777777" w:rsidR="009E6C74" w:rsidRPr="004C0F0F" w:rsidRDefault="009F7B08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AE2E5C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AE2E5C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425545E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</w:tr>
      <w:tr w:rsidR="009E6C74" w:rsidRPr="004C0F0F" w14:paraId="429B5A62" w14:textId="77777777" w:rsidTr="00985F1B">
        <w:trPr>
          <w:trHeight w:val="624"/>
          <w:jc w:val="center"/>
        </w:trPr>
        <w:tc>
          <w:tcPr>
            <w:tcW w:w="388" w:type="dxa"/>
            <w:vMerge/>
            <w:tcBorders>
              <w:left w:val="single" w:sz="8" w:space="0" w:color="000000"/>
            </w:tcBorders>
            <w:vAlign w:val="center"/>
          </w:tcPr>
          <w:p w14:paraId="2D22211B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83" w:type="dxa"/>
            <w:tcBorders>
              <w:top w:val="single" w:sz="4" w:space="0" w:color="auto"/>
            </w:tcBorders>
            <w:vAlign w:val="center"/>
          </w:tcPr>
          <w:p w14:paraId="115CC953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="00B526FA" w:rsidRPr="004C0F0F">
              <w:rPr>
                <w:rFonts w:eastAsia="HGMaruGothicMPRO" w:cs="HGMaruGothicMPRO" w:hint="eastAsia"/>
                <w:sz w:val="22"/>
                <w:szCs w:val="22"/>
              </w:rPr>
              <w:t>整備実施「有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」と表示した場合</w:t>
            </w:r>
            <w:r w:rsidR="002E1CB1" w:rsidRPr="004C0F0F">
              <w:rPr>
                <w:rFonts w:eastAsia="HGMaruGothicMPRO" w:cs="HGMaruGothicMPRO" w:hint="eastAsia"/>
                <w:sz w:val="22"/>
                <w:szCs w:val="22"/>
              </w:rPr>
              <w:t>のみ</w:t>
            </w:r>
          </w:p>
          <w:p w14:paraId="2FA437B1" w14:textId="77777777" w:rsidR="009E6C74" w:rsidRPr="004C0F0F" w:rsidRDefault="009E6C74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「済」、「納車時」の表示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000000"/>
              <w:right w:val="dashed" w:sz="4" w:space="0" w:color="auto"/>
            </w:tcBorders>
            <w:vAlign w:val="center"/>
          </w:tcPr>
          <w:p w14:paraId="49F9402A" w14:textId="77777777" w:rsidR="009E6C74" w:rsidRPr="004C0F0F" w:rsidRDefault="00B010B0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A1F744E" w14:textId="77777777" w:rsidR="009E6C74" w:rsidRPr="004C0F0F" w:rsidRDefault="009F7B08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AE2E5C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AE2E5C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left w:val="dash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BDC781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698"/>
              </w:rPr>
              <w:t>該当なし</w:t>
            </w:r>
          </w:p>
        </w:tc>
      </w:tr>
      <w:tr w:rsidR="009E6C74" w:rsidRPr="004C0F0F" w14:paraId="57EDC534" w14:textId="77777777" w:rsidTr="00E54EDE">
        <w:trPr>
          <w:trHeight w:val="624"/>
          <w:jc w:val="center"/>
        </w:trPr>
        <w:tc>
          <w:tcPr>
            <w:tcW w:w="38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E7361F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678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D1418E8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③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整備実施を「無」と表示した場合</w:t>
            </w:r>
            <w:r w:rsidR="002E1CB1" w:rsidRPr="004C0F0F">
              <w:rPr>
                <w:rFonts w:eastAsia="HGMaruGothicMPRO" w:cs="HGMaruGothicMPRO" w:hint="eastAsia"/>
                <w:sz w:val="22"/>
                <w:szCs w:val="22"/>
              </w:rPr>
              <w:t>のみ</w:t>
            </w:r>
          </w:p>
          <w:p w14:paraId="770C475B" w14:textId="77777777" w:rsidR="009E6C74" w:rsidRPr="004C0F0F" w:rsidRDefault="009E6C74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4C0F0F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要整備</w:t>
            </w:r>
            <w:r w:rsidR="00E425DA" w:rsidRPr="004C0F0F">
              <w:rPr>
                <w:rFonts w:eastAsia="HGMaruGothicMPRO" w:cs="HGMaruGothicMPRO" w:hint="eastAsia"/>
                <w:sz w:val="22"/>
                <w:szCs w:val="22"/>
              </w:rPr>
              <w:t>箇所</w:t>
            </w:r>
            <w:r w:rsidRPr="004C0F0F">
              <w:rPr>
                <w:rFonts w:eastAsia="HGMaruGothicMPRO" w:cs="HGMaruGothicMPRO" w:hint="eastAsia"/>
                <w:sz w:val="22"/>
                <w:szCs w:val="22"/>
              </w:rPr>
              <w:t>がある場合その旨の表示</w:t>
            </w:r>
            <w:r w:rsidRPr="004C0F0F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bottom w:val="single" w:sz="8" w:space="0" w:color="000000"/>
              <w:right w:val="dashed" w:sz="4" w:space="0" w:color="auto"/>
            </w:tcBorders>
            <w:vAlign w:val="center"/>
          </w:tcPr>
          <w:p w14:paraId="2D1A6E6A" w14:textId="77777777" w:rsidR="009E6C74" w:rsidRPr="004C0F0F" w:rsidRDefault="00B010B0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6A0A91D3" w14:textId="77777777" w:rsidR="009E6C74" w:rsidRPr="004C0F0F" w:rsidRDefault="009F7B08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AE2E5C" w:rsidRPr="004C0F0F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AE2E5C" w:rsidRPr="004C0F0F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94A22" w14:textId="77777777" w:rsidR="009E6C74" w:rsidRPr="004C0F0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4C0F0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□</w:t>
            </w:r>
            <w:r w:rsidRPr="004C0F0F">
              <w:rPr>
                <w:rFonts w:eastAsia="HGMaruGothicMPRO" w:cs="HGMaruGothicMPRO" w:hint="eastAsia"/>
                <w:w w:val="66"/>
                <w:kern w:val="0"/>
                <w:fitText w:val="557" w:id="-984979696"/>
              </w:rPr>
              <w:t>該当なし</w:t>
            </w:r>
          </w:p>
        </w:tc>
      </w:tr>
      <w:tr w:rsidR="009E6C74" w:rsidRPr="00C760FF" w14:paraId="1FB65203" w14:textId="77777777" w:rsidTr="00E54EDE">
        <w:trPr>
          <w:trHeight w:hRule="exact" w:val="397"/>
          <w:jc w:val="center"/>
        </w:trPr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7B34756" w14:textId="77777777" w:rsidR="009E6C74" w:rsidRPr="00C760F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78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3C49A38" w14:textId="77777777" w:rsidR="009E6C74" w:rsidRPr="00C760FF" w:rsidRDefault="009E6C74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消費税込み価格の表示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785D0000" w14:textId="77777777" w:rsidR="009E6C74" w:rsidRPr="00C760FF" w:rsidRDefault="00B010B0" w:rsidP="001C3A83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Pr="00DD75CE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22D5FFE8" w14:textId="77777777" w:rsidR="009E6C74" w:rsidRPr="00C760FF" w:rsidRDefault="009F7B08" w:rsidP="001C3A83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2"/>
                <w:sz w:val="22"/>
                <w:szCs w:val="22"/>
              </w:rPr>
              <w:t>□</w:t>
            </w:r>
            <w:r w:rsidR="00AE2E5C" w:rsidRPr="00DD75CE">
              <w:rPr>
                <w:rFonts w:eastAsia="HGMaruGothicMPRO" w:cs="HGMaruGothicMPRO" w:hint="eastAsia"/>
                <w:spacing w:val="-2"/>
                <w:sz w:val="20"/>
                <w:szCs w:val="20"/>
              </w:rPr>
              <w:t>表示</w:t>
            </w:r>
            <w:r w:rsidR="00AE2E5C" w:rsidRPr="00DD75CE">
              <w:rPr>
                <w:rFonts w:eastAsia="HGMaruGothicMPRO" w:cs="HGMaruGothicM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058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06C71D29" w14:textId="77777777" w:rsidR="009E6C74" w:rsidRPr="00C760FF" w:rsidRDefault="009E6C74" w:rsidP="001C3A83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</w:rPr>
            </w:pPr>
          </w:p>
        </w:tc>
      </w:tr>
    </w:tbl>
    <w:p w14:paraId="307505B2" w14:textId="77777777" w:rsidR="009E6C74" w:rsidRPr="005A44EF" w:rsidRDefault="009E6C74" w:rsidP="006D5013">
      <w:pPr>
        <w:spacing w:line="120" w:lineRule="exact"/>
        <w:rPr>
          <w:rFonts w:eastAsia="HGMaruGothicMPRO" w:cs="Times New Roman"/>
          <w:spacing w:val="-10"/>
        </w:rPr>
      </w:pPr>
    </w:p>
    <w:p w14:paraId="146857E1" w14:textId="77777777" w:rsidR="009E6C74" w:rsidRPr="00527DA5" w:rsidRDefault="009E6C74" w:rsidP="00527DA5">
      <w:pPr>
        <w:spacing w:line="240" w:lineRule="exact"/>
        <w:rPr>
          <w:rFonts w:eastAsia="HGMaruGothicMPRO" w:cs="Times New Roman"/>
          <w:spacing w:val="-10"/>
          <w:szCs w:val="22"/>
        </w:rPr>
      </w:pPr>
      <w:r w:rsidRPr="00527DA5">
        <w:rPr>
          <w:rFonts w:eastAsia="HGMaruGothicMPRO" w:cs="HGMaruGothicMPRO" w:hint="eastAsia"/>
          <w:spacing w:val="-10"/>
          <w:szCs w:val="22"/>
        </w:rPr>
        <w:t>所　見</w:t>
      </w:r>
    </w:p>
    <w:tbl>
      <w:tblPr>
        <w:tblW w:w="0" w:type="auto"/>
        <w:tblInd w:w="1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2"/>
      </w:tblGrid>
      <w:tr w:rsidR="009E6C74" w14:paraId="59FA8F9C" w14:textId="77777777" w:rsidTr="005510E3">
        <w:trPr>
          <w:trHeight w:val="925"/>
        </w:trPr>
        <w:tc>
          <w:tcPr>
            <w:tcW w:w="10845" w:type="dxa"/>
            <w:tcBorders>
              <w:top w:val="single" w:sz="8" w:space="0" w:color="auto"/>
              <w:bottom w:val="single" w:sz="8" w:space="0" w:color="auto"/>
            </w:tcBorders>
          </w:tcPr>
          <w:p w14:paraId="020020E5" w14:textId="77777777" w:rsidR="009E6C74" w:rsidRDefault="009E6C74">
            <w:pPr>
              <w:rPr>
                <w:rFonts w:eastAsia="HGMaruGothicMPRO" w:cs="Times New Roman"/>
                <w:spacing w:val="-10"/>
                <w:sz w:val="22"/>
              </w:rPr>
            </w:pPr>
          </w:p>
        </w:tc>
      </w:tr>
    </w:tbl>
    <w:p w14:paraId="7C644A22" w14:textId="77777777" w:rsidR="009E6C74" w:rsidRPr="00487DBA" w:rsidRDefault="009E6C74">
      <w:pPr>
        <w:rPr>
          <w:rFonts w:eastAsia="HGMaruGothicMPRO" w:cs="Times New Roman"/>
          <w:spacing w:val="-10"/>
          <w:sz w:val="2"/>
          <w:szCs w:val="2"/>
        </w:rPr>
      </w:pPr>
    </w:p>
    <w:sectPr w:rsidR="009E6C74" w:rsidRPr="00487DBA" w:rsidSect="00BE7586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5E68"/>
    <w:rsid w:val="00127F7E"/>
    <w:rsid w:val="001302AC"/>
    <w:rsid w:val="001332BD"/>
    <w:rsid w:val="00136C66"/>
    <w:rsid w:val="00145DF9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565D"/>
    <w:rsid w:val="00331689"/>
    <w:rsid w:val="00332550"/>
    <w:rsid w:val="00337F47"/>
    <w:rsid w:val="003426D3"/>
    <w:rsid w:val="00354180"/>
    <w:rsid w:val="003604B7"/>
    <w:rsid w:val="00367526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37056"/>
    <w:rsid w:val="0043710E"/>
    <w:rsid w:val="0044334F"/>
    <w:rsid w:val="00447603"/>
    <w:rsid w:val="004521DC"/>
    <w:rsid w:val="00453BB0"/>
    <w:rsid w:val="00464B4D"/>
    <w:rsid w:val="0047032D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522035"/>
    <w:rsid w:val="00527551"/>
    <w:rsid w:val="00527DA5"/>
    <w:rsid w:val="00537089"/>
    <w:rsid w:val="00550FA9"/>
    <w:rsid w:val="005510E3"/>
    <w:rsid w:val="00560C06"/>
    <w:rsid w:val="00564B81"/>
    <w:rsid w:val="0057256A"/>
    <w:rsid w:val="00597131"/>
    <w:rsid w:val="00597F21"/>
    <w:rsid w:val="005A44EF"/>
    <w:rsid w:val="005B334E"/>
    <w:rsid w:val="005E12D7"/>
    <w:rsid w:val="005E6CE3"/>
    <w:rsid w:val="005F60D7"/>
    <w:rsid w:val="00600C28"/>
    <w:rsid w:val="00604D78"/>
    <w:rsid w:val="00612D1E"/>
    <w:rsid w:val="00616D7C"/>
    <w:rsid w:val="006233E9"/>
    <w:rsid w:val="00637C7E"/>
    <w:rsid w:val="006427C5"/>
    <w:rsid w:val="00652176"/>
    <w:rsid w:val="00661AB4"/>
    <w:rsid w:val="00663B99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5800"/>
    <w:rsid w:val="00801C7B"/>
    <w:rsid w:val="008024D1"/>
    <w:rsid w:val="00802B1F"/>
    <w:rsid w:val="00803192"/>
    <w:rsid w:val="0081510E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F14D8"/>
    <w:rsid w:val="008F15CD"/>
    <w:rsid w:val="008F30D5"/>
    <w:rsid w:val="008F368D"/>
    <w:rsid w:val="0090400A"/>
    <w:rsid w:val="00925083"/>
    <w:rsid w:val="00925B22"/>
    <w:rsid w:val="0093555F"/>
    <w:rsid w:val="00960730"/>
    <w:rsid w:val="00965132"/>
    <w:rsid w:val="00972E43"/>
    <w:rsid w:val="009814BB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C01797"/>
    <w:rsid w:val="00C051F8"/>
    <w:rsid w:val="00C0730A"/>
    <w:rsid w:val="00C153BD"/>
    <w:rsid w:val="00C25176"/>
    <w:rsid w:val="00C46DD7"/>
    <w:rsid w:val="00C516DA"/>
    <w:rsid w:val="00C5194C"/>
    <w:rsid w:val="00C573C5"/>
    <w:rsid w:val="00C63D37"/>
    <w:rsid w:val="00C66C3D"/>
    <w:rsid w:val="00C760FF"/>
    <w:rsid w:val="00C77E8D"/>
    <w:rsid w:val="00C8375B"/>
    <w:rsid w:val="00CA25B3"/>
    <w:rsid w:val="00CA7DF2"/>
    <w:rsid w:val="00CC0700"/>
    <w:rsid w:val="00CC3633"/>
    <w:rsid w:val="00CC6F78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80565"/>
    <w:rsid w:val="00D934D6"/>
    <w:rsid w:val="00D94A5C"/>
    <w:rsid w:val="00D94CC1"/>
    <w:rsid w:val="00DB473F"/>
    <w:rsid w:val="00DC0668"/>
    <w:rsid w:val="00DD4BE3"/>
    <w:rsid w:val="00DD75CE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54EDE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F075EB"/>
    <w:rsid w:val="00F12F32"/>
    <w:rsid w:val="00F143B2"/>
    <w:rsid w:val="00F14E86"/>
    <w:rsid w:val="00F22610"/>
    <w:rsid w:val="00F23AE7"/>
    <w:rsid w:val="00F256B0"/>
    <w:rsid w:val="00F319E1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1130</Words>
  <Characters>271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中古車規約遵守状況調査 調査票</vt:lpstr>
      <vt:lpstr>中古車規約遵守状況調査 調査票</vt:lpstr>
    </vt:vector>
  </TitlesOfParts>
  <Company>Microsoft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相原</cp:lastModifiedBy>
  <cp:revision>5</cp:revision>
  <cp:lastPrinted>2015-05-26T02:04:00Z</cp:lastPrinted>
  <dcterms:created xsi:type="dcterms:W3CDTF">2021-06-29T08:17:00Z</dcterms:created>
  <dcterms:modified xsi:type="dcterms:W3CDTF">2021-07-16T07:49:00Z</dcterms:modified>
</cp:coreProperties>
</file>